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216" w:rsidRDefault="007B3216">
      <w:pPr>
        <w:pStyle w:val="a3"/>
        <w:spacing w:before="1"/>
        <w:rPr>
          <w:sz w:val="32"/>
          <w:szCs w:val="32"/>
          <w:lang w:eastAsia="zh-TW"/>
        </w:rPr>
      </w:pPr>
      <w:bookmarkStart w:id="0" w:name="_GoBack"/>
      <w:bookmarkEnd w:id="0"/>
    </w:p>
    <w:p w:rsidR="007B3216" w:rsidRDefault="00E43014">
      <w:pPr>
        <w:pStyle w:val="a3"/>
        <w:spacing w:before="14"/>
        <w:ind w:right="3791"/>
        <w:rPr>
          <w:sz w:val="32"/>
          <w:szCs w:val="32"/>
          <w:lang w:eastAsia="zh-TW"/>
        </w:rPr>
      </w:pPr>
      <w:r>
        <w:rPr>
          <w:sz w:val="32"/>
          <w:szCs w:val="32"/>
          <w:lang w:eastAsia="zh-TW"/>
        </w:rPr>
        <w:t xml:space="preserve">                     </w:t>
      </w:r>
      <w:r>
        <w:rPr>
          <w:sz w:val="32"/>
          <w:szCs w:val="32"/>
          <w:lang w:eastAsia="zh-TW"/>
        </w:rPr>
        <w:t>學生校外實習學習計畫表</w:t>
      </w:r>
    </w:p>
    <w:p w:rsidR="007B3216" w:rsidRDefault="007B3216">
      <w:pPr>
        <w:rPr>
          <w:lang w:eastAsia="zh-TW"/>
        </w:rPr>
      </w:pPr>
    </w:p>
    <w:p w:rsidR="007B3216" w:rsidRDefault="007B3216">
      <w:pPr>
        <w:rPr>
          <w:lang w:eastAsia="zh-TW"/>
        </w:rPr>
      </w:pPr>
    </w:p>
    <w:p w:rsidR="007B3216" w:rsidRDefault="00E43014">
      <w:pPr>
        <w:rPr>
          <w:lang w:eastAsia="zh-TW"/>
        </w:rPr>
      </w:pPr>
      <w:r>
        <w:rPr>
          <w:lang w:eastAsia="zh-TW"/>
        </w:rPr>
        <w:t>一、基本資料</w:t>
      </w:r>
    </w:p>
    <w:p w:rsidR="007B3216" w:rsidRDefault="007B3216">
      <w:pPr>
        <w:rPr>
          <w:lang w:eastAsia="zh-TW"/>
        </w:rPr>
      </w:pPr>
    </w:p>
    <w:tbl>
      <w:tblPr>
        <w:tblW w:w="107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1418"/>
        <w:gridCol w:w="1275"/>
        <w:gridCol w:w="1418"/>
        <w:gridCol w:w="1276"/>
        <w:gridCol w:w="1288"/>
        <w:gridCol w:w="2687"/>
      </w:tblGrid>
      <w:tr w:rsidR="007B321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實習機構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實習學生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輔導師資</w:t>
            </w:r>
          </w:p>
        </w:tc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實習期間</w:t>
            </w:r>
          </w:p>
        </w:tc>
      </w:tr>
      <w:tr w:rsidR="007B3216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機構名稱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部門名稱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姓　　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系別</w:t>
            </w:r>
            <w:r>
              <w:rPr>
                <w:lang w:eastAsia="zh-TW"/>
              </w:rPr>
              <w:t xml:space="preserve"> /</w:t>
            </w:r>
            <w:r>
              <w:rPr>
                <w:lang w:eastAsia="zh-TW"/>
              </w:rPr>
              <w:t>年級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學校</w:t>
            </w:r>
          </w:p>
          <w:p w:rsidR="007B3216" w:rsidRDefault="00E430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輔導老師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業界</w:t>
            </w:r>
          </w:p>
          <w:p w:rsidR="007B3216" w:rsidRDefault="00E430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輔導老師</w:t>
            </w:r>
          </w:p>
        </w:tc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center"/>
              <w:rPr>
                <w:lang w:eastAsia="zh-TW"/>
              </w:rPr>
            </w:pPr>
          </w:p>
        </w:tc>
      </w:tr>
      <w:tr w:rsidR="007B3216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center"/>
              <w:rPr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center"/>
              <w:rPr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center"/>
              <w:rPr>
                <w:lang w:eastAsia="zh-T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center"/>
              <w:rPr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center"/>
              <w:rPr>
                <w:lang w:eastAsia="zh-TW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center"/>
              <w:rPr>
                <w:lang w:eastAsia="zh-TW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rPr>
                <w:sz w:val="36"/>
                <w:szCs w:val="36"/>
                <w:lang w:eastAsia="zh-TW"/>
              </w:rPr>
            </w:pPr>
          </w:p>
        </w:tc>
      </w:tr>
    </w:tbl>
    <w:p w:rsidR="007B3216" w:rsidRDefault="00E43014">
      <w:pPr>
        <w:rPr>
          <w:lang w:eastAsia="zh-TW"/>
        </w:rPr>
      </w:pPr>
      <w:r>
        <w:rPr>
          <w:lang w:eastAsia="zh-TW"/>
        </w:rPr>
        <w:t>二、實習學習內容</w:t>
      </w:r>
    </w:p>
    <w:p w:rsidR="007B3216" w:rsidRDefault="007B3216">
      <w:pPr>
        <w:rPr>
          <w:lang w:eastAsia="zh-TW"/>
        </w:rPr>
      </w:pPr>
    </w:p>
    <w:tbl>
      <w:tblPr>
        <w:tblW w:w="109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931"/>
        <w:gridCol w:w="2416"/>
        <w:gridCol w:w="3049"/>
        <w:gridCol w:w="3835"/>
      </w:tblGrid>
      <w:tr w:rsidR="007B3216">
        <w:tblPrEx>
          <w:tblCellMar>
            <w:top w:w="0" w:type="dxa"/>
            <w:bottom w:w="0" w:type="dxa"/>
          </w:tblCellMar>
        </w:tblPrEx>
        <w:trPr>
          <w:trHeight w:val="32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both"/>
              <w:rPr>
                <w:lang w:eastAsia="zh-TW"/>
              </w:rPr>
            </w:pPr>
            <w:r>
              <w:rPr>
                <w:lang w:eastAsia="zh-TW"/>
              </w:rPr>
              <w:t>實習課程目標</w:t>
            </w:r>
          </w:p>
        </w:tc>
        <w:tc>
          <w:tcPr>
            <w:tcW w:w="10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both"/>
              <w:rPr>
                <w:lang w:eastAsia="zh-TW"/>
              </w:rPr>
            </w:pPr>
            <w:r>
              <w:rPr>
                <w:lang w:eastAsia="zh-TW"/>
              </w:rPr>
              <w:t>（依科系課程發展結果及科系專業領域性質，撰寫開設實習課程之目標）</w:t>
            </w:r>
          </w:p>
          <w:p w:rsidR="007B3216" w:rsidRDefault="00E43014">
            <w:pPr>
              <w:jc w:val="both"/>
              <w:rPr>
                <w:lang w:eastAsia="zh-TW"/>
              </w:rPr>
            </w:pPr>
            <w:r>
              <w:rPr>
                <w:lang w:eastAsia="zh-TW"/>
              </w:rPr>
              <w:t>透過在產業界的實務學習，培育下列專業人才的實務能力：</w:t>
            </w:r>
          </w:p>
          <w:p w:rsidR="007B3216" w:rsidRDefault="00E43014">
            <w:pPr>
              <w:jc w:val="both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一般機械工程師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精密機械工程師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生產管理師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機電控制工程師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汽車修護工程師</w:t>
            </w:r>
          </w:p>
          <w:p w:rsidR="007B3216" w:rsidRDefault="00E43014">
            <w:pPr>
              <w:jc w:val="both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汽車機電工程師</w:t>
            </w:r>
          </w:p>
          <w:p w:rsidR="007B3216" w:rsidRDefault="00E43014">
            <w:pPr>
              <w:jc w:val="both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電子技術工程師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資通訊系統工程師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積體電路設計與應用工程師</w:t>
            </w:r>
          </w:p>
          <w:p w:rsidR="007B3216" w:rsidRDefault="00E43014">
            <w:pPr>
              <w:jc w:val="both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智慧型控制工程師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電力與電能轉換工程師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通訊系統工程師</w:t>
            </w:r>
          </w:p>
          <w:p w:rsidR="007B3216" w:rsidRDefault="00E43014">
            <w:pPr>
              <w:jc w:val="both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化學工程師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材料製程工程師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應用化學工程師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生化工程師</w:t>
            </w:r>
          </w:p>
          <w:p w:rsidR="007B3216" w:rsidRDefault="00E43014">
            <w:pPr>
              <w:jc w:val="both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薄膜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/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電漿及表面工程師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生醫能源資訊工程師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光電半導體工程師</w:t>
            </w:r>
          </w:p>
          <w:p w:rsidR="007B3216" w:rsidRDefault="00E43014">
            <w:pPr>
              <w:jc w:val="both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環境工程師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環境規劃檢測工程師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資源回收再利用工程師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工業安全衛生工程師</w:t>
            </w:r>
          </w:p>
          <w:p w:rsidR="007B3216" w:rsidRDefault="00E43014">
            <w:pPr>
              <w:jc w:val="both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工業工程師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品質管理工程師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生產技術製程工程師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生產管理工程師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行政管理師</w:t>
            </w:r>
          </w:p>
          <w:p w:rsidR="007B3216" w:rsidRDefault="00E43014">
            <w:pPr>
              <w:jc w:val="both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行銷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/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業務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/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企劃國貿人員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會計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/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財金人員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行政人員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人力資源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/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人事人員</w:t>
            </w:r>
          </w:p>
          <w:p w:rsidR="007B3216" w:rsidRDefault="00E43014">
            <w:pPr>
              <w:jc w:val="both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工業設計人員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設計服務人員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繪圖及網頁製作人員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多媒體設計製作人員</w:t>
            </w:r>
          </w:p>
          <w:p w:rsidR="007B3216" w:rsidRDefault="00E43014">
            <w:pPr>
              <w:jc w:val="both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設計企劃管理人員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藝術行政人員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設計呈現與創作人員</w:t>
            </w:r>
          </w:p>
          <w:p w:rsidR="007B3216" w:rsidRDefault="00E43014">
            <w:pPr>
              <w:jc w:val="both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教保員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補教老師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櫃檯人員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禮賓員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房務人員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內場人員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外場人員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養護人員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</w:p>
          <w:p w:rsidR="007B3216" w:rsidRDefault="00E43014">
            <w:pPr>
              <w:jc w:val="both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  <w:r>
              <w:rPr>
                <w:rFonts w:cs="細明體"/>
                <w:color w:val="444444"/>
                <w:spacing w:val="15"/>
                <w:u w:val="single"/>
                <w:shd w:val="clear" w:color="auto" w:fill="FFFFFF"/>
                <w:lang w:eastAsia="zh-TW"/>
              </w:rPr>
              <w:t xml:space="preserve">　　　　　　　　　　　　　　　　</w:t>
            </w:r>
          </w:p>
        </w:tc>
      </w:tr>
      <w:tr w:rsidR="007B321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both"/>
              <w:rPr>
                <w:lang w:eastAsia="zh-TW"/>
              </w:rPr>
            </w:pPr>
            <w:r>
              <w:rPr>
                <w:lang w:eastAsia="zh-TW"/>
              </w:rPr>
              <w:t>實習課程內容規劃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階段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期間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實習課程內涵（主題）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t>實習具體項目</w:t>
            </w:r>
          </w:p>
        </w:tc>
      </w:tr>
      <w:tr w:rsidR="007B3216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both"/>
              <w:rPr>
                <w:lang w:eastAsia="zh-TW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both"/>
              <w:rPr>
                <w:color w:val="FF0000"/>
                <w:lang w:eastAsia="zh-TW"/>
              </w:rPr>
            </w:pPr>
            <w:r>
              <w:rPr>
                <w:color w:val="FF0000"/>
                <w:lang w:eastAsia="zh-TW"/>
              </w:rPr>
              <w:t>一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both"/>
              <w:rPr>
                <w:lang w:eastAsia="zh-TW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center"/>
              <w:rPr>
                <w:lang w:eastAsia="zh-TW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both"/>
              <w:rPr>
                <w:lang w:eastAsia="zh-TW"/>
              </w:rPr>
            </w:pPr>
          </w:p>
        </w:tc>
      </w:tr>
      <w:tr w:rsidR="007B3216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both"/>
              <w:rPr>
                <w:lang w:eastAsia="zh-TW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both"/>
              <w:rPr>
                <w:color w:val="FF0000"/>
                <w:lang w:eastAsia="zh-TW"/>
              </w:rPr>
            </w:pPr>
            <w:r>
              <w:rPr>
                <w:color w:val="FF0000"/>
                <w:lang w:eastAsia="zh-TW"/>
              </w:rPr>
              <w:t>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both"/>
              <w:rPr>
                <w:lang w:eastAsia="zh-TW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center"/>
              <w:rPr>
                <w:lang w:eastAsia="zh-TW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both"/>
              <w:rPr>
                <w:lang w:eastAsia="zh-TW"/>
              </w:rPr>
            </w:pPr>
          </w:p>
        </w:tc>
      </w:tr>
      <w:tr w:rsidR="007B3216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both"/>
              <w:rPr>
                <w:lang w:eastAsia="zh-TW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both"/>
              <w:rPr>
                <w:color w:val="FF0000"/>
                <w:lang w:eastAsia="zh-TW"/>
              </w:rPr>
            </w:pPr>
            <w:r>
              <w:rPr>
                <w:color w:val="FF0000"/>
                <w:lang w:eastAsia="zh-TW"/>
              </w:rPr>
              <w:t>三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both"/>
              <w:rPr>
                <w:lang w:eastAsia="zh-TW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center"/>
              <w:rPr>
                <w:lang w:eastAsia="zh-TW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both"/>
              <w:rPr>
                <w:lang w:eastAsia="zh-TW"/>
              </w:rPr>
            </w:pPr>
          </w:p>
        </w:tc>
      </w:tr>
      <w:tr w:rsidR="007B3216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both"/>
              <w:rPr>
                <w:lang w:eastAsia="zh-TW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both"/>
              <w:rPr>
                <w:color w:val="FF0000"/>
                <w:lang w:eastAsia="zh-TW"/>
              </w:rPr>
            </w:pPr>
            <w:r>
              <w:rPr>
                <w:color w:val="FF0000"/>
                <w:lang w:eastAsia="zh-TW"/>
              </w:rPr>
              <w:t>四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both"/>
              <w:rPr>
                <w:lang w:eastAsia="zh-TW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center"/>
              <w:rPr>
                <w:lang w:eastAsia="zh-TW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jc w:val="both"/>
              <w:rPr>
                <w:lang w:eastAsia="zh-TW"/>
              </w:rPr>
            </w:pPr>
          </w:p>
        </w:tc>
      </w:tr>
    </w:tbl>
    <w:p w:rsidR="00000000" w:rsidRDefault="00E43014">
      <w:pPr>
        <w:rPr>
          <w:vanish/>
        </w:rPr>
        <w:sectPr w:rsidR="00000000">
          <w:footerReference w:type="default" r:id="rId6"/>
          <w:pgSz w:w="11910" w:h="16840"/>
          <w:pgMar w:top="920" w:right="600" w:bottom="740" w:left="620" w:header="720" w:footer="557" w:gutter="0"/>
          <w:pgNumType w:start="47"/>
          <w:cols w:space="720"/>
        </w:sectPr>
      </w:pPr>
    </w:p>
    <w:tbl>
      <w:tblPr>
        <w:tblW w:w="10774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168"/>
        <w:gridCol w:w="7897"/>
      </w:tblGrid>
      <w:tr w:rsidR="007B3216">
        <w:tblPrEx>
          <w:tblCellMar>
            <w:top w:w="0" w:type="dxa"/>
            <w:bottom w:w="0" w:type="dxa"/>
          </w:tblCellMar>
        </w:tblPrEx>
        <w:trPr>
          <w:trHeight w:val="197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pStyle w:val="a3"/>
              <w:jc w:val="both"/>
            </w:pPr>
            <w:r>
              <w:rPr>
                <w:b w:val="0"/>
                <w:sz w:val="20"/>
                <w:lang w:eastAsia="zh-TW"/>
              </w:rPr>
              <w:lastRenderedPageBreak/>
              <w:t>實習資源投入及輔導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both"/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企業提供實習指導與資源說明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216" w:rsidRDefault="00E43014">
            <w:pPr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(</w:t>
            </w:r>
            <w:r>
              <w:rPr>
                <w:b/>
                <w:sz w:val="20"/>
                <w:lang w:eastAsia="zh-TW"/>
              </w:rPr>
              <w:t>說明企業提供實習學生的整體培訓規劃及相關資源與設備投入情形</w:t>
            </w:r>
            <w:r>
              <w:rPr>
                <w:b/>
                <w:sz w:val="20"/>
                <w:lang w:eastAsia="zh-TW"/>
              </w:rPr>
              <w:t>)</w:t>
            </w:r>
          </w:p>
          <w:p w:rsidR="007B3216" w:rsidRDefault="00E43014">
            <w:pPr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●</w:t>
            </w:r>
            <w:r>
              <w:rPr>
                <w:sz w:val="24"/>
                <w:lang w:eastAsia="zh-TW"/>
              </w:rPr>
              <w:t>企業提供實習學生的整體培訓規劃</w:t>
            </w:r>
          </w:p>
          <w:p w:rsidR="007B3216" w:rsidRDefault="00E43014">
            <w:r>
              <w:rPr>
                <w:sz w:val="24"/>
                <w:lang w:eastAsia="zh-TW"/>
              </w:rPr>
              <w:t>◎</w:t>
            </w:r>
            <w:r>
              <w:rPr>
                <w:sz w:val="24"/>
                <w:lang w:eastAsia="zh-TW"/>
              </w:rPr>
              <w:t>實務基礎訓練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企業文化訓練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企業知識訓練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環境安全訓練</w:t>
            </w:r>
          </w:p>
          <w:p w:rsidR="007B3216" w:rsidRDefault="00E43014">
            <w:pPr>
              <w:ind w:left="1692"/>
            </w:pP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</w:p>
          <w:p w:rsidR="007B3216" w:rsidRDefault="00E43014">
            <w:r>
              <w:rPr>
                <w:sz w:val="24"/>
                <w:lang w:eastAsia="zh-TW"/>
              </w:rPr>
              <w:t>◎</w:t>
            </w:r>
            <w:r>
              <w:rPr>
                <w:sz w:val="24"/>
                <w:lang w:eastAsia="zh-TW"/>
              </w:rPr>
              <w:t>實務主題訓練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產品知識探討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學習內容溝通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產品技術問題釐清</w:t>
            </w:r>
          </w:p>
          <w:p w:rsidR="007B3216" w:rsidRDefault="00E43014">
            <w:pPr>
              <w:ind w:left="1692"/>
            </w:pP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知識管理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實務技術問題排除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實務技術支援</w:t>
            </w:r>
          </w:p>
          <w:p w:rsidR="007B3216" w:rsidRDefault="00E43014">
            <w:pPr>
              <w:ind w:left="1692"/>
            </w:pPr>
            <w:r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實務案例分享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實務問題分析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產品除錯</w:t>
            </w:r>
          </w:p>
          <w:p w:rsidR="007B3216" w:rsidRDefault="00E43014">
            <w:pPr>
              <w:ind w:left="1833" w:firstLine="2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製程改善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庶務管理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技術指導</w:t>
            </w:r>
          </w:p>
          <w:p w:rsidR="007B3216" w:rsidRDefault="00E43014">
            <w:pPr>
              <w:ind w:left="1833" w:firstLine="2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</w:p>
          <w:p w:rsidR="007B3216" w:rsidRDefault="00E43014">
            <w:pPr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●</w:t>
            </w:r>
            <w:r>
              <w:rPr>
                <w:sz w:val="24"/>
                <w:lang w:eastAsia="zh-TW"/>
              </w:rPr>
              <w:t>實習機構提供資源及設備投入情形</w:t>
            </w:r>
          </w:p>
          <w:p w:rsidR="007B3216" w:rsidRDefault="00E43014"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實驗設備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儀器機台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專人指導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教育培訓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資訊設備</w:t>
            </w:r>
          </w:p>
          <w:p w:rsidR="007B3216" w:rsidRDefault="00E43014"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測試耗材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服裝配件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</w:p>
          <w:p w:rsidR="007B3216" w:rsidRDefault="007B3216">
            <w:pPr>
              <w:rPr>
                <w:b/>
                <w:sz w:val="20"/>
                <w:lang w:eastAsia="zh-TW"/>
              </w:rPr>
            </w:pPr>
          </w:p>
        </w:tc>
      </w:tr>
      <w:tr w:rsidR="007B3216">
        <w:tblPrEx>
          <w:tblCellMar>
            <w:top w:w="0" w:type="dxa"/>
            <w:bottom w:w="0" w:type="dxa"/>
          </w:tblCellMar>
        </w:tblPrEx>
        <w:trPr>
          <w:trHeight w:val="249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pStyle w:val="a3"/>
              <w:jc w:val="both"/>
              <w:rPr>
                <w:b w:val="0"/>
                <w:sz w:val="20"/>
                <w:lang w:eastAsia="zh-TW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both"/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業界老師進行實習輔導形式及規劃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216" w:rsidRDefault="00E43014">
            <w:pPr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(</w:t>
            </w:r>
            <w:r>
              <w:rPr>
                <w:b/>
                <w:sz w:val="20"/>
                <w:lang w:eastAsia="zh-TW"/>
              </w:rPr>
              <w:t>說明業界輔導老師提供實習學生的指導與輔導方式</w:t>
            </w:r>
            <w:r>
              <w:rPr>
                <w:b/>
                <w:sz w:val="20"/>
                <w:lang w:eastAsia="zh-TW"/>
              </w:rPr>
              <w:t>)</w:t>
            </w:r>
          </w:p>
          <w:p w:rsidR="007B3216" w:rsidRDefault="00E43014">
            <w:pPr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●</w:t>
            </w:r>
            <w:r>
              <w:rPr>
                <w:sz w:val="24"/>
                <w:lang w:eastAsia="zh-TW"/>
              </w:rPr>
              <w:t>業界輔導老師提供的指導內容：</w:t>
            </w:r>
          </w:p>
          <w:p w:rsidR="007B3216" w:rsidRDefault="00E43014"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程式設計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機台操作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實驗程序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文件撰寫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檢測操作</w:t>
            </w:r>
          </w:p>
          <w:p w:rsidR="007B3216" w:rsidRDefault="00E43014"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實驗測試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資訊管理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採購備料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製程管理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設計溝通</w:t>
            </w:r>
          </w:p>
          <w:p w:rsidR="007B3216" w:rsidRDefault="00E43014"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藝術創造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財經規劃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創新管理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設計模擬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軟體操作</w:t>
            </w:r>
          </w:p>
          <w:p w:rsidR="007B3216" w:rsidRDefault="00E43014"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經營管理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</w:p>
          <w:p w:rsidR="007B3216" w:rsidRDefault="00E43014">
            <w:pPr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●</w:t>
            </w:r>
            <w:r>
              <w:rPr>
                <w:sz w:val="24"/>
                <w:lang w:eastAsia="zh-TW"/>
              </w:rPr>
              <w:t>業界輔導老師提供的輔導方式：</w:t>
            </w:r>
          </w:p>
          <w:p w:rsidR="007B3216" w:rsidRDefault="00E43014"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口述解說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操作示範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案例研討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</w:p>
        </w:tc>
      </w:tr>
      <w:tr w:rsidR="007B3216">
        <w:tblPrEx>
          <w:tblCellMar>
            <w:top w:w="0" w:type="dxa"/>
            <w:bottom w:w="0" w:type="dxa"/>
          </w:tblCellMar>
        </w:tblPrEx>
        <w:trPr>
          <w:trHeight w:val="25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7B3216">
            <w:pPr>
              <w:pStyle w:val="a3"/>
              <w:jc w:val="both"/>
              <w:rPr>
                <w:b w:val="0"/>
                <w:sz w:val="20"/>
                <w:lang w:eastAsia="zh-TW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both"/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教師進行輔導及訪視之具體規劃</w:t>
            </w:r>
          </w:p>
        </w:tc>
        <w:tc>
          <w:tcPr>
            <w:tcW w:w="7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216" w:rsidRDefault="00E43014">
            <w:pPr>
              <w:rPr>
                <w:b/>
                <w:sz w:val="20"/>
                <w:lang w:eastAsia="zh-TW"/>
              </w:rPr>
            </w:pPr>
            <w:r>
              <w:rPr>
                <w:b/>
                <w:sz w:val="20"/>
                <w:lang w:eastAsia="zh-TW"/>
              </w:rPr>
              <w:t>(</w:t>
            </w:r>
            <w:r>
              <w:rPr>
                <w:b/>
                <w:sz w:val="20"/>
                <w:lang w:eastAsia="zh-TW"/>
              </w:rPr>
              <w:t>說明學校輔導老師進行輔導工作或實地訪視作業之方式</w:t>
            </w:r>
            <w:r>
              <w:rPr>
                <w:b/>
                <w:sz w:val="20"/>
                <w:lang w:eastAsia="zh-TW"/>
              </w:rPr>
              <w:t>)</w:t>
            </w:r>
          </w:p>
          <w:p w:rsidR="007B3216" w:rsidRDefault="00E43014">
            <w:pPr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●</w:t>
            </w:r>
            <w:r>
              <w:rPr>
                <w:sz w:val="24"/>
                <w:lang w:eastAsia="zh-TW"/>
              </w:rPr>
              <w:t>學校輔導老師提供的輔導內容：</w:t>
            </w:r>
          </w:p>
          <w:p w:rsidR="007B3216" w:rsidRDefault="00E43014"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  <w:t>產業趨勢</w:t>
            </w:r>
            <w:r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專業知識指導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實驗指導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人際溝通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學習表現</w:t>
            </w:r>
          </w:p>
          <w:p w:rsidR="007B3216" w:rsidRDefault="00E43014"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不適應輔導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</w:p>
          <w:p w:rsidR="007B3216" w:rsidRDefault="00E43014">
            <w:pPr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●</w:t>
            </w:r>
            <w:r>
              <w:rPr>
                <w:sz w:val="24"/>
                <w:lang w:eastAsia="zh-TW"/>
              </w:rPr>
              <w:t>學校輔導老師實地訪視作業：</w:t>
            </w:r>
          </w:p>
          <w:p w:rsidR="007B3216" w:rsidRDefault="00E43014"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實習前輔導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第一個月實地訪視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每階段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(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三個月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)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實地訪視</w:t>
            </w:r>
          </w:p>
          <w:p w:rsidR="007B3216" w:rsidRDefault="00E43014"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實習異常輔導訪視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每月聯繫表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電話聯繫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視訊聯繫</w:t>
            </w:r>
          </w:p>
          <w:p w:rsidR="007B3216" w:rsidRDefault="00E43014"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網路社群軟體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電子郵件聯繫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 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其他：</w:t>
            </w:r>
          </w:p>
        </w:tc>
      </w:tr>
    </w:tbl>
    <w:p w:rsidR="007B3216" w:rsidRDefault="00E43014">
      <w:r>
        <w:rPr>
          <w:bCs/>
          <w:sz w:val="20"/>
          <w:szCs w:val="28"/>
          <w:lang w:eastAsia="zh-TW"/>
        </w:rPr>
        <w:t>三、實習成績考核與回饋</w:t>
      </w:r>
    </w:p>
    <w:tbl>
      <w:tblPr>
        <w:tblW w:w="107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8096"/>
      </w:tblGrid>
      <w:tr w:rsidR="007B3216">
        <w:tblPrEx>
          <w:tblCellMar>
            <w:top w:w="0" w:type="dxa"/>
            <w:bottom w:w="0" w:type="dxa"/>
          </w:tblCellMar>
        </w:tblPrEx>
        <w:trPr>
          <w:trHeight w:val="181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實習成績考核指標（項目）</w:t>
            </w:r>
          </w:p>
        </w:tc>
        <w:tc>
          <w:tcPr>
            <w:tcW w:w="8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jc w:val="both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（說明學生實習成果的展現方式與其評核項目與權重）</w:t>
            </w:r>
          </w:p>
          <w:p w:rsidR="007B3216" w:rsidRDefault="00E43014">
            <w:pPr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●</w:t>
            </w:r>
            <w:r>
              <w:rPr>
                <w:sz w:val="24"/>
                <w:lang w:eastAsia="zh-TW"/>
              </w:rPr>
              <w:t>學生實習成果其評核項目</w:t>
            </w:r>
          </w:p>
          <w:p w:rsidR="007B3216" w:rsidRDefault="00E43014">
            <w:pPr>
              <w:jc w:val="both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每階段實習報告：</w:t>
            </w:r>
          </w:p>
          <w:p w:rsidR="007B3216" w:rsidRDefault="00E4301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　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◎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輔導老師評核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(40%)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：</w:t>
            </w:r>
          </w:p>
          <w:p w:rsidR="007B3216" w:rsidRDefault="00E43014">
            <w:pPr>
              <w:ind w:left="470" w:hanging="470"/>
              <w:jc w:val="both"/>
            </w:pP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　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學習表現評核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(30%)(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含學習成果與效益、處事態度與觀念、學習熱忱、平時聯繫與互動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)</w:t>
            </w:r>
          </w:p>
          <w:p w:rsidR="007B3216" w:rsidRDefault="00E43014">
            <w:pPr>
              <w:ind w:left="470" w:hanging="470"/>
              <w:jc w:val="both"/>
            </w:pP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　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  <w:t>實習報告評核</w:t>
            </w:r>
            <w:r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  <w:t>(10%)(</w:t>
            </w:r>
            <w:r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  <w:t>含報告結構與編排、內容專業與深度、學習心得與建議、口頭報告</w:t>
            </w:r>
            <w:r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  <w:t>)</w:t>
            </w:r>
          </w:p>
          <w:p w:rsidR="007B3216" w:rsidRDefault="00E43014">
            <w:pPr>
              <w:jc w:val="both"/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</w:pP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　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◎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業界輔導老師評核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(60%)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：</w:t>
            </w:r>
          </w:p>
          <w:p w:rsidR="007B3216" w:rsidRDefault="00E43014">
            <w:pPr>
              <w:ind w:left="470" w:hanging="470"/>
              <w:jc w:val="both"/>
            </w:pP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　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  <w:t>工作表現評核</w:t>
            </w:r>
            <w:r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  <w:t>(60%)(</w:t>
            </w:r>
            <w:r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  <w:t>含</w:t>
            </w:r>
            <w:r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  <w:t>1.</w:t>
            </w:r>
            <w:r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  <w:t>實習技術及績效</w:t>
            </w:r>
            <w:r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  <w:t>—</w:t>
            </w:r>
            <w:r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  <w:t>學習成長情形、實習態度及精神、出勤情形（工作出席率及準時性）、其他</w:t>
            </w:r>
            <w:r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  <w:t>)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 xml:space="preserve">　</w:t>
            </w:r>
          </w:p>
        </w:tc>
      </w:tr>
    </w:tbl>
    <w:p w:rsidR="00000000" w:rsidRDefault="00E43014">
      <w:pPr>
        <w:sectPr w:rsidR="00000000">
          <w:footerReference w:type="default" r:id="rId7"/>
          <w:pgSz w:w="11910" w:h="16840"/>
          <w:pgMar w:top="940" w:right="620" w:bottom="740" w:left="620" w:header="720" w:footer="720" w:gutter="0"/>
          <w:cols w:space="720"/>
        </w:sectPr>
      </w:pPr>
    </w:p>
    <w:p w:rsidR="007B3216" w:rsidRDefault="00E43014">
      <w:pPr>
        <w:tabs>
          <w:tab w:val="left" w:pos="4790"/>
          <w:tab w:val="left" w:pos="8422"/>
        </w:tabs>
        <w:spacing w:before="23"/>
      </w:pPr>
      <w:r>
        <w:rPr>
          <w:position w:val="3"/>
          <w:sz w:val="24"/>
          <w:lang w:eastAsia="zh-TW"/>
        </w:rPr>
        <w:lastRenderedPageBreak/>
        <w:tab/>
      </w:r>
    </w:p>
    <w:tbl>
      <w:tblPr>
        <w:tblW w:w="107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7641"/>
      </w:tblGrid>
      <w:tr w:rsidR="007B3216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tabs>
                <w:tab w:val="left" w:pos="4790"/>
                <w:tab w:val="left" w:pos="8422"/>
              </w:tabs>
              <w:spacing w:before="23"/>
              <w:jc w:val="both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實習成效與教學評核方式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216" w:rsidRDefault="00E43014">
            <w:pPr>
              <w:tabs>
                <w:tab w:val="left" w:pos="4790"/>
                <w:tab w:val="left" w:pos="8422"/>
              </w:tabs>
              <w:spacing w:before="2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說明學生實習成果的評核期程以及評核人員與評核方式等</w:t>
            </w:r>
            <w:r>
              <w:rPr>
                <w:sz w:val="24"/>
                <w:lang w:eastAsia="zh-TW"/>
              </w:rPr>
              <w:t>)</w:t>
            </w:r>
          </w:p>
          <w:p w:rsidR="007B3216" w:rsidRDefault="00E43014">
            <w:pPr>
              <w:tabs>
                <w:tab w:val="left" w:pos="4790"/>
                <w:tab w:val="left" w:pos="8422"/>
              </w:tabs>
              <w:spacing w:before="2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●</w:t>
            </w:r>
            <w:r>
              <w:rPr>
                <w:sz w:val="24"/>
                <w:lang w:eastAsia="zh-TW"/>
              </w:rPr>
              <w:t>學生實習成果的評核期程：</w:t>
            </w:r>
          </w:p>
          <w:p w:rsidR="007B3216" w:rsidRDefault="00E43014">
            <w:pPr>
              <w:tabs>
                <w:tab w:val="left" w:pos="4790"/>
                <w:tab w:val="left" w:pos="8422"/>
              </w:tabs>
              <w:spacing w:before="23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第一階段</w:t>
            </w:r>
            <w:r>
              <w:rPr>
                <w:rFonts w:cs="細明體"/>
                <w:color w:val="FF0000"/>
                <w:spacing w:val="15"/>
                <w:shd w:val="clear" w:color="auto" w:fill="FFFFFF"/>
                <w:lang w:eastAsia="zh-TW"/>
              </w:rPr>
              <w:t>(</w:t>
            </w:r>
            <w:r>
              <w:rPr>
                <w:rFonts w:cs="細明體"/>
                <w:color w:val="FF0000"/>
                <w:spacing w:val="15"/>
                <w:shd w:val="clear" w:color="auto" w:fill="FFFFFF"/>
                <w:lang w:eastAsia="zh-TW"/>
              </w:rPr>
              <w:t xml:space="preserve">          )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 xml:space="preserve"> 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第二階段</w:t>
            </w:r>
            <w:r>
              <w:rPr>
                <w:rFonts w:cs="細明體"/>
                <w:color w:val="FF0000"/>
                <w:spacing w:val="15"/>
                <w:shd w:val="clear" w:color="auto" w:fill="FFFFFF"/>
                <w:lang w:eastAsia="zh-TW"/>
              </w:rPr>
              <w:t>(           )</w:t>
            </w:r>
          </w:p>
          <w:p w:rsidR="007B3216" w:rsidRDefault="00E43014">
            <w:pPr>
              <w:tabs>
                <w:tab w:val="left" w:pos="4790"/>
                <w:tab w:val="left" w:pos="8422"/>
              </w:tabs>
              <w:spacing w:before="23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第三階段</w:t>
            </w:r>
            <w:r>
              <w:rPr>
                <w:rFonts w:cs="細明體"/>
                <w:color w:val="FF0000"/>
                <w:spacing w:val="15"/>
                <w:shd w:val="clear" w:color="auto" w:fill="FFFFFF"/>
                <w:lang w:eastAsia="zh-TW"/>
              </w:rPr>
              <w:t>(          )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 xml:space="preserve"> 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第四階段</w:t>
            </w:r>
            <w:r>
              <w:rPr>
                <w:rFonts w:cs="細明體"/>
                <w:color w:val="FF0000"/>
                <w:spacing w:val="15"/>
                <w:shd w:val="clear" w:color="auto" w:fill="FFFFFF"/>
                <w:lang w:eastAsia="zh-TW"/>
              </w:rPr>
              <w:t>(           )</w:t>
            </w:r>
          </w:p>
          <w:p w:rsidR="007B3216" w:rsidRDefault="00E43014">
            <w:pPr>
              <w:tabs>
                <w:tab w:val="left" w:pos="4790"/>
                <w:tab w:val="left" w:pos="8422"/>
              </w:tabs>
              <w:spacing w:before="2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●</w:t>
            </w:r>
            <w:r>
              <w:rPr>
                <w:sz w:val="24"/>
                <w:lang w:eastAsia="zh-TW"/>
              </w:rPr>
              <w:t>評核人員：</w:t>
            </w:r>
          </w:p>
          <w:p w:rsidR="007B3216" w:rsidRDefault="00E43014">
            <w:pPr>
              <w:tabs>
                <w:tab w:val="left" w:pos="4790"/>
                <w:tab w:val="left" w:pos="8422"/>
              </w:tabs>
              <w:spacing w:before="23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學校輔導老師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(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評核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40%)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業界輔導老師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(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評核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60%)</w:t>
            </w:r>
          </w:p>
        </w:tc>
      </w:tr>
      <w:tr w:rsidR="007B3216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tabs>
                <w:tab w:val="left" w:pos="4790"/>
                <w:tab w:val="left" w:pos="8422"/>
              </w:tabs>
              <w:spacing w:before="23"/>
              <w:jc w:val="both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實習回饋方式及規劃</w:t>
            </w:r>
          </w:p>
        </w:tc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216" w:rsidRDefault="00E43014">
            <w:pPr>
              <w:tabs>
                <w:tab w:val="left" w:pos="4790"/>
                <w:tab w:val="left" w:pos="8422"/>
              </w:tabs>
              <w:spacing w:before="23"/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</w:pPr>
            <w:r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  <w:t>(</w:t>
            </w:r>
            <w:r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  <w:t>說明實習課程結束後相關成效的回饋及檢討方式</w:t>
            </w:r>
            <w:r>
              <w:rPr>
                <w:rFonts w:cs="MS Mincho"/>
                <w:color w:val="444444"/>
                <w:spacing w:val="15"/>
                <w:shd w:val="clear" w:color="auto" w:fill="FFFFFF"/>
                <w:lang w:eastAsia="zh-TW"/>
              </w:rPr>
              <w:t>)</w:t>
            </w:r>
          </w:p>
          <w:p w:rsidR="007B3216" w:rsidRDefault="00E43014">
            <w:pPr>
              <w:tabs>
                <w:tab w:val="left" w:pos="4790"/>
                <w:tab w:val="left" w:pos="8422"/>
              </w:tabs>
              <w:spacing w:before="23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實習成效檢討會議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實習課程檢討會議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實習問卷調查</w:t>
            </w:r>
          </w:p>
          <w:p w:rsidR="007B3216" w:rsidRDefault="00E43014">
            <w:pPr>
              <w:tabs>
                <w:tab w:val="left" w:pos="4790"/>
                <w:tab w:val="left" w:pos="8422"/>
              </w:tabs>
              <w:spacing w:before="23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實習成果競賽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輔導經驗交流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學生心得分享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實習職缺篩選檢討</w:t>
            </w:r>
          </w:p>
          <w:p w:rsidR="007B3216" w:rsidRDefault="00E43014">
            <w:pPr>
              <w:tabs>
                <w:tab w:val="left" w:pos="4790"/>
                <w:tab w:val="left" w:pos="8422"/>
              </w:tabs>
              <w:spacing w:before="23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實習機構合作檢討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實習轉換單位檢討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衍生產業實務專題</w:t>
            </w:r>
          </w:p>
          <w:p w:rsidR="007B3216" w:rsidRDefault="00E43014">
            <w:pPr>
              <w:tabs>
                <w:tab w:val="left" w:pos="4790"/>
                <w:tab w:val="left" w:pos="8422"/>
              </w:tabs>
              <w:spacing w:before="23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教師實務深耕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教師實務研習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業界產學合作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專業課程諮詢調整</w:t>
            </w:r>
          </w:p>
          <w:p w:rsidR="007B3216" w:rsidRDefault="00E43014">
            <w:pPr>
              <w:tabs>
                <w:tab w:val="left" w:pos="4790"/>
                <w:tab w:val="left" w:pos="8422"/>
              </w:tabs>
              <w:spacing w:before="23"/>
            </w:pP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校務研究分析</w:t>
            </w:r>
            <w:r>
              <w:rPr>
                <w:rFonts w:ascii="MS Mincho" w:eastAsia="MS Mincho" w:hAnsi="MS Mincho" w:cs="MS Mincho"/>
                <w:color w:val="444444"/>
                <w:spacing w:val="15"/>
                <w:shd w:val="clear" w:color="auto" w:fill="FFFFFF"/>
                <w:lang w:eastAsia="zh-TW"/>
              </w:rPr>
              <w:t>☐</w:t>
            </w:r>
            <w:r>
              <w:rPr>
                <w:rFonts w:cs="細明體"/>
                <w:color w:val="444444"/>
                <w:spacing w:val="15"/>
                <w:shd w:val="clear" w:color="auto" w:fill="FFFFFF"/>
                <w:lang w:eastAsia="zh-TW"/>
              </w:rPr>
              <w:t>校務研究追蹤</w:t>
            </w:r>
          </w:p>
          <w:p w:rsidR="007B3216" w:rsidRDefault="007B3216">
            <w:pPr>
              <w:tabs>
                <w:tab w:val="left" w:pos="4790"/>
                <w:tab w:val="left" w:pos="8422"/>
              </w:tabs>
              <w:spacing w:before="23"/>
              <w:rPr>
                <w:sz w:val="24"/>
                <w:lang w:eastAsia="zh-TW"/>
              </w:rPr>
            </w:pPr>
          </w:p>
        </w:tc>
      </w:tr>
    </w:tbl>
    <w:p w:rsidR="007B3216" w:rsidRDefault="007B3216">
      <w:pPr>
        <w:tabs>
          <w:tab w:val="left" w:pos="4790"/>
          <w:tab w:val="left" w:pos="8422"/>
        </w:tabs>
        <w:spacing w:before="23"/>
        <w:rPr>
          <w:sz w:val="24"/>
          <w:lang w:eastAsia="zh-TW"/>
        </w:rPr>
      </w:pPr>
    </w:p>
    <w:tbl>
      <w:tblPr>
        <w:tblW w:w="107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701"/>
        <w:gridCol w:w="1985"/>
        <w:gridCol w:w="1276"/>
        <w:gridCol w:w="2254"/>
      </w:tblGrid>
      <w:tr w:rsidR="007B3216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業界輔導老師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簽核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學校輔導老師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簽核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實習學生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16" w:rsidRDefault="00E43014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簽核</w:t>
            </w:r>
          </w:p>
        </w:tc>
      </w:tr>
    </w:tbl>
    <w:p w:rsidR="007B3216" w:rsidRDefault="007B3216">
      <w:pPr>
        <w:tabs>
          <w:tab w:val="left" w:pos="4790"/>
          <w:tab w:val="left" w:pos="8422"/>
        </w:tabs>
        <w:spacing w:before="23"/>
        <w:rPr>
          <w:sz w:val="24"/>
          <w:lang w:eastAsia="zh-TW"/>
        </w:rPr>
      </w:pPr>
    </w:p>
    <w:sectPr w:rsidR="007B3216">
      <w:footerReference w:type="default" r:id="rId8"/>
      <w:pgSz w:w="11910" w:h="16840"/>
      <w:pgMar w:top="800" w:right="620" w:bottom="80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014" w:rsidRDefault="00E43014">
      <w:r>
        <w:separator/>
      </w:r>
    </w:p>
  </w:endnote>
  <w:endnote w:type="continuationSeparator" w:id="0">
    <w:p w:rsidR="00E43014" w:rsidRDefault="00E4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853" w:rsidRDefault="00E43014">
    <w:pPr>
      <w:pStyle w:val="a3"/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3678558</wp:posOffset>
              </wp:positionH>
              <wp:positionV relativeFrom="page">
                <wp:posOffset>10160639</wp:posOffset>
              </wp:positionV>
              <wp:extent cx="203197" cy="177795"/>
              <wp:effectExtent l="0" t="0" r="6353" b="127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197" cy="1777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F3853" w:rsidRDefault="00E43014">
                          <w:pPr>
                            <w:spacing w:line="265" w:lineRule="exact"/>
                            <w:ind w:left="40"/>
                            <w:rPr>
                              <w:rFonts w:ascii="Times New Roman" w:hAnsi="Times New Roman"/>
                              <w:sz w:val="24"/>
                              <w:lang w:eastAsia="zh-TW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5pt;margin-top:800.05pt;width:16pt;height:14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5jrxgEAAIADAAAOAAAAZHJzL2Uyb0RvYy54bWysU9uO0zAQfV+Jf7D8TpMUQbdR0xVQLUJa&#10;wUpdPmDq2I2l2GNst0n5esZOL2h5Q7xMxjPj4zlnJquH0fTsKH3QaBtezUrOpBXYartv+I+Xx7f3&#10;nIUItoUerWz4SQb+sH5ztxpcLefYYd9KzwjEhnpwDe9idHVRBNFJA2GGTlpKKvQGIh39vmg9DIRu&#10;+mJelh+KAX3rPAoZAkU3U5KvM75SUsTvSgUZWd9w6i1m67PdJVusV1DvPbhOi3Mb8A9dGNCWHr1C&#10;bSACO3j9F5TRwmNAFWcCTYFKaSEzB2JTla/YbDtwMnMhcYK7yhT+H6z4dnz2TLc0O84sGBrRixwj&#10;+4Qjq5I6gws1FW0dlcWRwqnyHA8UTKRH5U36Eh1GedL5dNU2gQkKzst31XLBmaBUtVgslu8TSnG7&#10;7HyIXyQalpyGexpdVhSOTyFOpZeS9JbFR933FIe6t68CqW4DoZtupXSRaEztJi+Ou5GSyd1heyJq&#10;tML0aIf+F2cDrUPDw88DeMlZ/9WS3ml3Lo6/OLuLA1bQ1YZHzib3c5x2jIbsID7ZrRMJY+rz4yGi&#10;0pnTrYNzjzTmrMp5JdMe/XnOVbcfZ/0bAAD//wMAUEsDBBQABgAIAAAAIQBNvisi4AAAAA0BAAAP&#10;AAAAZHJzL2Rvd25yZXYueG1sTI/BTsMwEETvSPyDtUjcqO0iQhviVBWCExIiDQeOTuwmVuN1iN02&#10;/D3bExx35ml2ptjMfmAnO0UXUIFcCGAW22Acdgo+69e7FbCYNBo9BLQKfmyETXl9VejchDNW9rRL&#10;HaMQjLlW0Kc05pzHtrdex0UYLZK3D5PXic6p42bSZwr3A18KkXGvHdKHXo/2ubftYXf0CrZfWL24&#10;7/fmo9pXrq7XAt+yg1K3N/P2CViyc/qD4VKfqkNJnZpwRBPZoODhcX1PKBmZEBIYIZmUJDUXabmS&#10;wMuC/19R/gIAAP//AwBQSwECLQAUAAYACAAAACEAtoM4kv4AAADhAQAAEwAAAAAAAAAAAAAAAAAA&#10;AAAAW0NvbnRlbnRfVHlwZXNdLnhtbFBLAQItABQABgAIAAAAIQA4/SH/1gAAAJQBAAALAAAAAAAA&#10;AAAAAAAAAC8BAABfcmVscy8ucmVsc1BLAQItABQABgAIAAAAIQA9K5jrxgEAAIADAAAOAAAAAAAA&#10;AAAAAAAAAC4CAABkcnMvZTJvRG9jLnhtbFBLAQItABQABgAIAAAAIQBNvisi4AAAAA0BAAAPAAAA&#10;AAAAAAAAAAAAACAEAABkcnMvZG93bnJldi54bWxQSwUGAAAAAAQABADzAAAALQUAAAAA&#10;" filled="f" stroked="f">
              <v:textbox inset="0,0,0,0">
                <w:txbxContent>
                  <w:p w:rsidR="00EF3853" w:rsidRDefault="00E43014">
                    <w:pPr>
                      <w:spacing w:line="265" w:lineRule="exact"/>
                      <w:ind w:left="40"/>
                      <w:rPr>
                        <w:rFonts w:ascii="Times New Roman" w:hAnsi="Times New Roman"/>
                        <w:sz w:val="24"/>
                        <w:lang w:eastAsia="zh-T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853" w:rsidRDefault="00E43014">
    <w:pPr>
      <w:pStyle w:val="a3"/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3678558</wp:posOffset>
              </wp:positionH>
              <wp:positionV relativeFrom="page">
                <wp:posOffset>10160639</wp:posOffset>
              </wp:positionV>
              <wp:extent cx="203197" cy="177795"/>
              <wp:effectExtent l="0" t="0" r="6353" b="12705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197" cy="1777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F3853" w:rsidRDefault="00E43014">
                          <w:pPr>
                            <w:spacing w:line="265" w:lineRule="exact"/>
                            <w:ind w:left="40"/>
                            <w:rPr>
                              <w:rFonts w:ascii="Times New Roman" w:hAnsi="Times New Roman"/>
                              <w:sz w:val="24"/>
                              <w:lang w:eastAsia="zh-TW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9.65pt;margin-top:800.05pt;width:16pt;height:14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SQyQEAAIcDAAAOAAAAZHJzL2Uyb0RvYy54bWysU8GO2yAQvVfqPyDuje1UbbpWyGrbaKtK&#10;q3albD+AYIiRgKFAYqdf3wHH2Wp7q/ZCxjPD4703k/XtaA05yRA1OEabRU2JdAI67Q6M/ny6f/eJ&#10;kpi467gBJxk9y0hvN2/frAffyiX0YDoZCIK42A6e0T4l31ZVFL20PC7AS4dFBcHyhJ/hUHWBD4hu&#10;TbWs64/VAKHzAYSMEbPbqUg3BV8pKdIPpaJMxDCK3FI5Qzn3+aw2a94eAve9Fhca/D9YWK4dPnqF&#10;2vLEyTHof6CsFgEiqLQQYCtQSgtZNKCapn6hZtdzL4sWNCf6q03x9WDF99NjILpjdEmJ4xZH9CTH&#10;RD7DSJrszuBji007j21pxDROec5HTGbRowo2/6IcgnX0+Xz1NoMJTC7r983NihKBpWa1Wt18yCjV&#10;82UfYvoqwZIcMBpwdMVRfnqIaWqdW/JbDu61MWV8xr1I5L4tj/10K5erLGOim6M07sci+iplD90Z&#10;FeIm49s9hN+UDLgVjMZfRx4kJeabQ9vzCs1BmIP9HHAn8CqjiZIp/JKmVcNZe54e3M6LjDHRvTsm&#10;ULpIy5wmBheqOO1izmUz8zr9/V26nv8/mz8AAAD//wMAUEsDBBQABgAIAAAAIQBNvisi4AAAAA0B&#10;AAAPAAAAZHJzL2Rvd25yZXYueG1sTI/BTsMwEETvSPyDtUjcqO0iQhviVBWCExIiDQeOTuwmVuN1&#10;iN02/D3bExx35ml2ptjMfmAnO0UXUIFcCGAW22Acdgo+69e7FbCYNBo9BLQKfmyETXl9VejchDNW&#10;9rRLHaMQjLlW0Kc05pzHtrdex0UYLZK3D5PXic6p42bSZwr3A18KkXGvHdKHXo/2ubftYXf0CrZf&#10;WL247/fmo9pXrq7XAt+yg1K3N/P2CViyc/qD4VKfqkNJnZpwRBPZoODhcX1PKBmZEBIYIZmUJDUX&#10;abmSwMuC/19R/gIAAP//AwBQSwECLQAUAAYACAAAACEAtoM4kv4AAADhAQAAEwAAAAAAAAAAAAAA&#10;AAAAAAAAW0NvbnRlbnRfVHlwZXNdLnhtbFBLAQItABQABgAIAAAAIQA4/SH/1gAAAJQBAAALAAAA&#10;AAAAAAAAAAAAAC8BAABfcmVscy8ucmVsc1BLAQItABQABgAIAAAAIQC8MbSQyQEAAIcDAAAOAAAA&#10;AAAAAAAAAAAAAC4CAABkcnMvZTJvRG9jLnhtbFBLAQItABQABgAIAAAAIQBNvisi4AAAAA0BAAAP&#10;AAAAAAAAAAAAAAAAACMEAABkcnMvZG93bnJldi54bWxQSwUGAAAAAAQABADzAAAAMAUAAAAA&#10;" filled="f" stroked="f">
              <v:textbox inset="0,0,0,0">
                <w:txbxContent>
                  <w:p w:rsidR="00EF3853" w:rsidRDefault="00E43014">
                    <w:pPr>
                      <w:spacing w:line="265" w:lineRule="exact"/>
                      <w:ind w:left="40"/>
                      <w:rPr>
                        <w:rFonts w:ascii="Times New Roman" w:hAnsi="Times New Roman"/>
                        <w:sz w:val="24"/>
                        <w:lang w:eastAsia="zh-T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853" w:rsidRDefault="00E43014">
    <w:pPr>
      <w:pStyle w:val="a3"/>
      <w:spacing w:line="12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3678558</wp:posOffset>
              </wp:positionH>
              <wp:positionV relativeFrom="page">
                <wp:posOffset>10160639</wp:posOffset>
              </wp:positionV>
              <wp:extent cx="203197" cy="177795"/>
              <wp:effectExtent l="0" t="0" r="6353" b="12705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197" cy="17779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F3853" w:rsidRDefault="00E43014">
                          <w:pPr>
                            <w:spacing w:line="265" w:lineRule="exact"/>
                            <w:ind w:left="40"/>
                            <w:rPr>
                              <w:rFonts w:ascii="Times New Roman" w:hAnsi="Times New Roman"/>
                              <w:sz w:val="24"/>
                              <w:lang w:eastAsia="zh-TW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9.65pt;margin-top:800.05pt;width:16pt;height:14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6GygEAAIcDAAAOAAAAZHJzL2Uyb0RvYy54bWysU8GO2yAQvVfqPyDuje2s2nStkFXbaKtK&#10;q7ZSth9AMMRIwFAgsdOv74DjbLW9rfZCxjPD4703k/XdaA05yRA1OEabRU2JdAI67Q6M/nq8f/eR&#10;kpi467gBJxk9y0jvNm/frAffyiX0YDoZCIK42A6e0T4l31ZVFL20PC7AS4dFBcHyhJ/hUHWBD4hu&#10;TbWs6w/VAKHzAYSMEbPbqUg3BV8pKdIPpaJMxDCK3FI5Qzn3+aw2a94eAve9Fhca/AUsLNcOH71C&#10;bXni5Bj0f1BWiwARVFoIsBUopYUsGlBNUz9Ts+u5l0ULmhP91ab4erDi++lnILpj9IYSxy2O6FGO&#10;iXyGkTTZncHHFpt2HtvSiGmc8pyPmMyiRxVs/kU5BOvo8/nqbQYTmFzWN83tihKBpWa1Wt2+zyjV&#10;02UfYvoqwZIcMBpwdMVRfnqIaWqdW/JbDu61MWV8xj1L5L4tj/10K5erLGOim6M07sciejlL2UN3&#10;RoW4yfh2D+EPJQNuBaPx95EHSYn55tD2vEJzEOZgPwfcCbzKaKJkCr+kadVw1p6nB7fzImNMdD8d&#10;EyhdpGVOE4MLVZx2MeeymXmd/v0uXU//n81fAAAA//8DAFBLAwQUAAYACAAAACEATb4rIuAAAAAN&#10;AQAADwAAAGRycy9kb3ducmV2LnhtbEyPwU7DMBBE70j8g7VI3KjtIkIb4lQVghMSIg0Hjk7sJlbj&#10;dYjdNvw92xMcd+ZpdqbYzH5gJztFF1CBXAhgFttgHHYKPuvXuxWwmDQaPQS0Cn5shE15fVXo3IQz&#10;Vva0Sx2jEIy5VtCnNOacx7a3XsdFGC2Stw+T14nOqeNm0mcK9wNfCpFxrx3Sh16P9rm37WF39Aq2&#10;X1i9uO/35qPaV66u1wLfsoNStzfz9glYsnP6g+FSn6pDSZ2acEQT2aDg4XF9TygZmRASGCGZlCQ1&#10;F2m5ksDLgv9fUf4CAAD//wMAUEsBAi0AFAAGAAgAAAAhALaDOJL+AAAA4QEAABMAAAAAAAAAAAAA&#10;AAAAAAAAAFtDb250ZW50X1R5cGVzXS54bWxQSwECLQAUAAYACAAAACEAOP0h/9YAAACUAQAACwAA&#10;AAAAAAAAAAAAAAAvAQAAX3JlbHMvLnJlbHNQSwECLQAUAAYACAAAACEA52LOhsoBAACHAwAADgAA&#10;AAAAAAAAAAAAAAAuAgAAZHJzL2Uyb0RvYy54bWxQSwECLQAUAAYACAAAACEATb4rIuAAAAANAQAA&#10;DwAAAAAAAAAAAAAAAAAkBAAAZHJzL2Rvd25yZXYueG1sUEsFBgAAAAAEAAQA8wAAADEFAAAAAA==&#10;" filled="f" stroked="f">
              <v:textbox inset="0,0,0,0">
                <w:txbxContent>
                  <w:p w:rsidR="00EF3853" w:rsidRDefault="00E43014">
                    <w:pPr>
                      <w:spacing w:line="265" w:lineRule="exact"/>
                      <w:ind w:left="40"/>
                      <w:rPr>
                        <w:rFonts w:ascii="Times New Roman" w:hAnsi="Times New Roman"/>
                        <w:sz w:val="24"/>
                        <w:lang w:eastAsia="zh-T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014" w:rsidRDefault="00E43014">
      <w:r>
        <w:rPr>
          <w:color w:val="000000"/>
        </w:rPr>
        <w:separator/>
      </w:r>
    </w:p>
  </w:footnote>
  <w:footnote w:type="continuationSeparator" w:id="0">
    <w:p w:rsidR="00E43014" w:rsidRDefault="00E43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3216"/>
    <w:rsid w:val="007B3216"/>
    <w:rsid w:val="00B70200"/>
    <w:rsid w:val="00E43014"/>
    <w:rsid w:val="00E7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4E4AC-1611-45EB-BD1B-F01A4F99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8"/>
      <w:szCs w:val="28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標楷體" w:eastAsia="標楷體" w:hAnsi="標楷體" w:cs="標楷體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Hsu22</dc:creator>
  <cp:lastModifiedBy>owner</cp:lastModifiedBy>
  <cp:revision>2</cp:revision>
  <cp:lastPrinted>2017-06-08T02:39:00Z</cp:lastPrinted>
  <dcterms:created xsi:type="dcterms:W3CDTF">2024-11-27T02:10:00Z</dcterms:created>
  <dcterms:modified xsi:type="dcterms:W3CDTF">2024-11-27T02:10:00Z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2017-05-18T00:00:00Z</vt:filetime>
  </property>
</Properties>
</file>