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03D0B" w:rsidRDefault="00403D0B" w:rsidP="00403D0B">
      <w:pPr>
        <w:pStyle w:val="Standard"/>
        <w:pageBreakBefore/>
        <w:spacing w:line="460" w:lineRule="exact"/>
        <w:jc w:val="center"/>
      </w:pPr>
      <w:r>
        <w:rPr>
          <w:rFonts w:ascii="標楷體" w:eastAsia="標楷體" w:hAnsi="標楷體" w:cs="標楷體"/>
          <w:b/>
          <w:spacing w:val="-10"/>
          <w:sz w:val="36"/>
          <w:szCs w:val="36"/>
        </w:rPr>
        <w:t>勞動部勞動力發展署</w:t>
      </w:r>
    </w:p>
    <w:p w:rsidR="00403D0B" w:rsidRDefault="00403D0B" w:rsidP="00403D0B">
      <w:pPr>
        <w:pStyle w:val="Standard"/>
        <w:spacing w:after="180" w:line="560" w:lineRule="exact"/>
        <w:jc w:val="center"/>
        <w:rPr>
          <w:rFonts w:ascii="標楷體" w:eastAsia="標楷體" w:hAnsi="標楷體" w:cs="標楷體"/>
          <w:b/>
          <w:spacing w:val="-10"/>
          <w:sz w:val="36"/>
          <w:szCs w:val="36"/>
        </w:rPr>
      </w:pPr>
      <w:bookmarkStart w:id="0" w:name="_GoBack"/>
      <w:r>
        <w:rPr>
          <w:rFonts w:ascii="標楷體" w:eastAsia="標楷體" w:hAnsi="標楷體" w:cs="標楷體"/>
          <w:b/>
          <w:spacing w:val="-10"/>
          <w:sz w:val="36"/>
          <w:szCs w:val="36"/>
        </w:rPr>
        <w:t>一般常用經費編列標準及結報應行注意事項</w:t>
      </w:r>
      <w:bookmarkEnd w:id="0"/>
    </w:p>
    <w:p w:rsidR="00403D0B" w:rsidRDefault="00403D0B" w:rsidP="00403D0B">
      <w:pPr>
        <w:pStyle w:val="Standard"/>
        <w:spacing w:before="180" w:line="240" w:lineRule="exact"/>
        <w:ind w:right="-288"/>
        <w:jc w:val="right"/>
        <w:rPr>
          <w:rFonts w:ascii="標楷體" w:eastAsia="標楷體" w:hAnsi="標楷體" w:cs="標楷體"/>
          <w:sz w:val="20"/>
          <w:szCs w:val="20"/>
        </w:rPr>
      </w:pPr>
      <w:r>
        <w:rPr>
          <w:rFonts w:ascii="標楷體" w:eastAsia="標楷體" w:hAnsi="標楷體" w:cs="標楷體"/>
          <w:sz w:val="20"/>
          <w:szCs w:val="20"/>
        </w:rPr>
        <w:t>行政院勞工委員會職業訓練局98年9月8日</w:t>
      </w:r>
      <w:proofErr w:type="gramStart"/>
      <w:r>
        <w:rPr>
          <w:rFonts w:ascii="標楷體" w:eastAsia="標楷體" w:hAnsi="標楷體" w:cs="標楷體"/>
          <w:sz w:val="20"/>
          <w:szCs w:val="20"/>
        </w:rPr>
        <w:t>職會字第</w:t>
      </w:r>
      <w:proofErr w:type="gramEnd"/>
      <w:r>
        <w:rPr>
          <w:rFonts w:ascii="標楷體" w:eastAsia="標楷體" w:hAnsi="標楷體" w:cs="標楷體"/>
          <w:sz w:val="20"/>
          <w:szCs w:val="20"/>
        </w:rPr>
        <w:t xml:space="preserve"> </w:t>
      </w:r>
      <w:proofErr w:type="gramStart"/>
      <w:r>
        <w:rPr>
          <w:rFonts w:ascii="標楷體" w:eastAsia="標楷體" w:hAnsi="標楷體" w:cs="標楷體"/>
          <w:sz w:val="20"/>
          <w:szCs w:val="20"/>
        </w:rPr>
        <w:t>0980066351號函訂定</w:t>
      </w:r>
      <w:proofErr w:type="gramEnd"/>
    </w:p>
    <w:p w:rsidR="00403D0B" w:rsidRDefault="00403D0B" w:rsidP="00403D0B">
      <w:pPr>
        <w:pStyle w:val="Standard"/>
        <w:spacing w:line="240" w:lineRule="exact"/>
        <w:ind w:right="-288"/>
        <w:jc w:val="right"/>
        <w:rPr>
          <w:rFonts w:ascii="標楷體" w:eastAsia="標楷體" w:hAnsi="標楷體" w:cs="標楷體"/>
          <w:sz w:val="20"/>
          <w:szCs w:val="20"/>
        </w:rPr>
      </w:pPr>
      <w:r>
        <w:rPr>
          <w:rFonts w:ascii="標楷體" w:eastAsia="標楷體" w:hAnsi="標楷體" w:cs="標楷體"/>
          <w:sz w:val="20"/>
          <w:szCs w:val="20"/>
        </w:rPr>
        <w:t xml:space="preserve"> 行政院勞工委員會職業訓練局101年6月22日</w:t>
      </w:r>
      <w:proofErr w:type="gramStart"/>
      <w:r>
        <w:rPr>
          <w:rFonts w:ascii="標楷體" w:eastAsia="標楷體" w:hAnsi="標楷體" w:cs="標楷體"/>
          <w:sz w:val="20"/>
          <w:szCs w:val="20"/>
        </w:rPr>
        <w:t>職會字第1010210152</w:t>
      </w:r>
      <w:proofErr w:type="gramEnd"/>
      <w:r>
        <w:rPr>
          <w:rFonts w:ascii="標楷體" w:eastAsia="標楷體" w:hAnsi="標楷體" w:cs="標楷體"/>
          <w:sz w:val="20"/>
          <w:szCs w:val="20"/>
        </w:rPr>
        <w:t xml:space="preserve"> 號函修正</w:t>
      </w:r>
    </w:p>
    <w:p w:rsidR="00403D0B" w:rsidRDefault="00403D0B" w:rsidP="00403D0B">
      <w:pPr>
        <w:pStyle w:val="Standard"/>
        <w:spacing w:line="240" w:lineRule="exact"/>
        <w:ind w:right="-288"/>
        <w:jc w:val="right"/>
        <w:rPr>
          <w:rFonts w:ascii="標楷體" w:eastAsia="標楷體" w:hAnsi="標楷體" w:cs="標楷體"/>
          <w:sz w:val="20"/>
          <w:szCs w:val="20"/>
        </w:rPr>
      </w:pPr>
      <w:r>
        <w:rPr>
          <w:rFonts w:ascii="標楷體" w:eastAsia="標楷體" w:hAnsi="標楷體" w:cs="標楷體"/>
          <w:sz w:val="20"/>
          <w:szCs w:val="20"/>
        </w:rPr>
        <w:t>行政院勞工委員會職業訓練局101年12月10日</w:t>
      </w:r>
      <w:proofErr w:type="gramStart"/>
      <w:r>
        <w:rPr>
          <w:rFonts w:ascii="標楷體" w:eastAsia="標楷體" w:hAnsi="標楷體" w:cs="標楷體"/>
          <w:sz w:val="20"/>
          <w:szCs w:val="20"/>
        </w:rPr>
        <w:t>職會字第1010210305號</w:t>
      </w:r>
      <w:proofErr w:type="gramEnd"/>
      <w:r>
        <w:rPr>
          <w:rFonts w:ascii="標楷體" w:eastAsia="標楷體" w:hAnsi="標楷體" w:cs="標楷體"/>
          <w:sz w:val="20"/>
          <w:szCs w:val="20"/>
        </w:rPr>
        <w:t>函修正</w:t>
      </w:r>
    </w:p>
    <w:p w:rsidR="00403D0B" w:rsidRDefault="00403D0B" w:rsidP="00403D0B">
      <w:pPr>
        <w:pStyle w:val="Standard"/>
        <w:spacing w:line="240" w:lineRule="exact"/>
        <w:ind w:right="-288"/>
        <w:jc w:val="right"/>
        <w:rPr>
          <w:rFonts w:ascii="標楷體" w:eastAsia="標楷體" w:hAnsi="標楷體" w:cs="標楷體"/>
          <w:sz w:val="20"/>
          <w:szCs w:val="20"/>
        </w:rPr>
      </w:pPr>
      <w:r>
        <w:rPr>
          <w:rFonts w:ascii="標楷體" w:eastAsia="標楷體" w:hAnsi="標楷體" w:cs="標楷體"/>
          <w:sz w:val="20"/>
          <w:szCs w:val="20"/>
        </w:rPr>
        <w:t>勞動部勞動力發展署103年4月17日</w:t>
      </w:r>
      <w:proofErr w:type="gramStart"/>
      <w:r>
        <w:rPr>
          <w:rFonts w:ascii="標楷體" w:eastAsia="標楷體" w:hAnsi="標楷體" w:cs="標楷體"/>
          <w:sz w:val="20"/>
          <w:szCs w:val="20"/>
        </w:rPr>
        <w:t>發法字</w:t>
      </w:r>
      <w:proofErr w:type="gramEnd"/>
      <w:r>
        <w:rPr>
          <w:rFonts w:ascii="標楷體" w:eastAsia="標楷體" w:hAnsi="標楷體" w:cs="標楷體"/>
          <w:sz w:val="20"/>
          <w:szCs w:val="20"/>
        </w:rPr>
        <w:t>第1036500450號函修正</w:t>
      </w:r>
    </w:p>
    <w:p w:rsidR="00403D0B" w:rsidRDefault="00403D0B" w:rsidP="00403D0B">
      <w:pPr>
        <w:pStyle w:val="Standard"/>
        <w:spacing w:line="240" w:lineRule="exact"/>
        <w:ind w:right="-288"/>
        <w:jc w:val="right"/>
        <w:rPr>
          <w:rFonts w:ascii="標楷體" w:eastAsia="標楷體" w:hAnsi="標楷體" w:cs="標楷體"/>
          <w:sz w:val="20"/>
          <w:szCs w:val="20"/>
        </w:rPr>
      </w:pPr>
      <w:r>
        <w:rPr>
          <w:rFonts w:ascii="標楷體" w:eastAsia="標楷體" w:hAnsi="標楷體" w:cs="標楷體"/>
          <w:sz w:val="20"/>
          <w:szCs w:val="20"/>
        </w:rPr>
        <w:t>勞動部勞動力發展署104年4月10日</w:t>
      </w:r>
      <w:proofErr w:type="gramStart"/>
      <w:r>
        <w:rPr>
          <w:rFonts w:ascii="標楷體" w:eastAsia="標楷體" w:hAnsi="標楷體" w:cs="標楷體"/>
          <w:sz w:val="20"/>
          <w:szCs w:val="20"/>
        </w:rPr>
        <w:t>發主字第1048600036號</w:t>
      </w:r>
      <w:proofErr w:type="gramEnd"/>
      <w:r>
        <w:rPr>
          <w:rFonts w:ascii="標楷體" w:eastAsia="標楷體" w:hAnsi="標楷體" w:cs="標楷體"/>
          <w:sz w:val="20"/>
          <w:szCs w:val="20"/>
        </w:rPr>
        <w:t>函修正</w:t>
      </w:r>
    </w:p>
    <w:p w:rsidR="00403D0B" w:rsidRDefault="00403D0B" w:rsidP="00403D0B">
      <w:pPr>
        <w:pStyle w:val="Standard"/>
        <w:spacing w:line="240" w:lineRule="exact"/>
        <w:ind w:right="-288"/>
        <w:jc w:val="right"/>
        <w:rPr>
          <w:rFonts w:ascii="標楷體" w:eastAsia="標楷體" w:hAnsi="標楷體" w:cs="標楷體"/>
          <w:sz w:val="20"/>
          <w:szCs w:val="20"/>
        </w:rPr>
      </w:pPr>
      <w:r>
        <w:rPr>
          <w:rFonts w:ascii="標楷體" w:eastAsia="標楷體" w:hAnsi="標楷體" w:cs="標楷體"/>
          <w:sz w:val="20"/>
          <w:szCs w:val="20"/>
        </w:rPr>
        <w:t>勞動部勞動力發展署104年8月20日</w:t>
      </w:r>
      <w:proofErr w:type="gramStart"/>
      <w:r>
        <w:rPr>
          <w:rFonts w:ascii="標楷體" w:eastAsia="標楷體" w:hAnsi="標楷體" w:cs="標楷體"/>
          <w:sz w:val="20"/>
          <w:szCs w:val="20"/>
        </w:rPr>
        <w:t>發主字第1048600083號</w:t>
      </w:r>
      <w:proofErr w:type="gramEnd"/>
      <w:r>
        <w:rPr>
          <w:rFonts w:ascii="標楷體" w:eastAsia="標楷體" w:hAnsi="標楷體" w:cs="標楷體"/>
          <w:sz w:val="20"/>
          <w:szCs w:val="20"/>
        </w:rPr>
        <w:t>函修正</w:t>
      </w:r>
    </w:p>
    <w:p w:rsidR="00403D0B" w:rsidRDefault="00403D0B" w:rsidP="00403D0B">
      <w:pPr>
        <w:pStyle w:val="Standard"/>
        <w:spacing w:line="240" w:lineRule="exact"/>
        <w:ind w:right="-288"/>
        <w:jc w:val="right"/>
        <w:rPr>
          <w:rFonts w:ascii="標楷體" w:eastAsia="標楷體" w:hAnsi="標楷體" w:cs="標楷體"/>
          <w:sz w:val="20"/>
          <w:szCs w:val="20"/>
        </w:rPr>
      </w:pPr>
      <w:r>
        <w:rPr>
          <w:rFonts w:ascii="標楷體" w:eastAsia="標楷體" w:hAnsi="標楷體" w:cs="標楷體"/>
          <w:sz w:val="20"/>
          <w:szCs w:val="20"/>
        </w:rPr>
        <w:t>勞動部勞動力發展署107年5月24日</w:t>
      </w:r>
      <w:proofErr w:type="gramStart"/>
      <w:r>
        <w:rPr>
          <w:rFonts w:ascii="標楷體" w:eastAsia="標楷體" w:hAnsi="標楷體" w:cs="標楷體"/>
          <w:sz w:val="20"/>
          <w:szCs w:val="20"/>
        </w:rPr>
        <w:t>發主字第1078600061號</w:t>
      </w:r>
      <w:proofErr w:type="gramEnd"/>
      <w:r>
        <w:rPr>
          <w:rFonts w:ascii="標楷體" w:eastAsia="標楷體" w:hAnsi="標楷體" w:cs="標楷體"/>
          <w:sz w:val="20"/>
          <w:szCs w:val="20"/>
        </w:rPr>
        <w:t>函修正</w:t>
      </w:r>
    </w:p>
    <w:p w:rsidR="00403D0B" w:rsidRDefault="00403D0B" w:rsidP="00403D0B">
      <w:pPr>
        <w:pStyle w:val="Standard"/>
        <w:spacing w:line="240" w:lineRule="exact"/>
        <w:ind w:right="-288"/>
        <w:jc w:val="right"/>
        <w:rPr>
          <w:rFonts w:ascii="標楷體" w:eastAsia="標楷體" w:hAnsi="標楷體" w:cs="標楷體"/>
          <w:sz w:val="20"/>
          <w:szCs w:val="20"/>
        </w:rPr>
      </w:pPr>
      <w:r>
        <w:rPr>
          <w:rFonts w:ascii="標楷體" w:eastAsia="標楷體" w:hAnsi="標楷體" w:cs="標楷體"/>
          <w:sz w:val="20"/>
          <w:szCs w:val="20"/>
        </w:rPr>
        <w:t>勞動部勞動力發展署109年8月10日</w:t>
      </w:r>
      <w:proofErr w:type="gramStart"/>
      <w:r>
        <w:rPr>
          <w:rFonts w:ascii="標楷體" w:eastAsia="標楷體" w:hAnsi="標楷體" w:cs="標楷體"/>
          <w:sz w:val="20"/>
          <w:szCs w:val="20"/>
        </w:rPr>
        <w:t>發主字第1098600095號</w:t>
      </w:r>
      <w:proofErr w:type="gramEnd"/>
      <w:r>
        <w:rPr>
          <w:rFonts w:ascii="標楷體" w:eastAsia="標楷體" w:hAnsi="標楷體" w:cs="標楷體"/>
          <w:sz w:val="20"/>
          <w:szCs w:val="20"/>
        </w:rPr>
        <w:t>函修正</w:t>
      </w:r>
    </w:p>
    <w:p w:rsidR="00403D0B" w:rsidRDefault="00403D0B" w:rsidP="00403D0B">
      <w:pPr>
        <w:pStyle w:val="Standard"/>
        <w:jc w:val="right"/>
        <w:rPr>
          <w:rFonts w:ascii="標楷體" w:eastAsia="標楷體" w:hAnsi="標楷體" w:cs="標楷體"/>
          <w:sz w:val="20"/>
          <w:szCs w:val="20"/>
        </w:rPr>
      </w:pPr>
    </w:p>
    <w:p w:rsidR="00403D0B" w:rsidRDefault="00403D0B" w:rsidP="00403D0B">
      <w:pPr>
        <w:pStyle w:val="Standard"/>
        <w:snapToGrid w:val="0"/>
        <w:spacing w:line="460" w:lineRule="exact"/>
        <w:ind w:left="560" w:hanging="560"/>
        <w:jc w:val="both"/>
      </w:pPr>
      <w:r>
        <w:rPr>
          <w:rFonts w:ascii="標楷體" w:eastAsia="標楷體" w:hAnsi="標楷體" w:cs="標楷體"/>
          <w:sz w:val="28"/>
          <w:szCs w:val="28"/>
        </w:rPr>
        <w:t>一、</w:t>
      </w:r>
      <w:r>
        <w:rPr>
          <w:rFonts w:ascii="標楷體" w:eastAsia="標楷體" w:hAnsi="標楷體" w:cs="標楷體"/>
          <w:sz w:val="28"/>
          <w:szCs w:val="28"/>
          <w:u w:val="single"/>
        </w:rPr>
        <w:t>經費編列之</w:t>
      </w:r>
      <w:r>
        <w:rPr>
          <w:rFonts w:ascii="標楷體" w:eastAsia="標楷體" w:hAnsi="標楷體" w:cs="標楷體"/>
          <w:sz w:val="28"/>
          <w:szCs w:val="28"/>
        </w:rPr>
        <w:t>各項標準：</w:t>
      </w:r>
    </w:p>
    <w:p w:rsidR="00403D0B" w:rsidRDefault="00403D0B" w:rsidP="00403D0B">
      <w:pPr>
        <w:pStyle w:val="Standard"/>
        <w:snapToGrid w:val="0"/>
        <w:spacing w:line="460" w:lineRule="exact"/>
        <w:ind w:left="560" w:hanging="560"/>
        <w:jc w:val="both"/>
      </w:pPr>
      <w:r>
        <w:rPr>
          <w:rFonts w:ascii="標楷體" w:eastAsia="標楷體" w:hAnsi="標楷體" w:cs="標楷體"/>
          <w:sz w:val="28"/>
          <w:szCs w:val="28"/>
          <w:u w:val="single"/>
        </w:rPr>
        <w:t>(</w:t>
      </w:r>
      <w:proofErr w:type="gramStart"/>
      <w:r>
        <w:rPr>
          <w:rFonts w:ascii="標楷體" w:eastAsia="標楷體" w:hAnsi="標楷體" w:cs="標楷體"/>
          <w:sz w:val="28"/>
          <w:szCs w:val="28"/>
          <w:u w:val="single"/>
        </w:rPr>
        <w:t>一</w:t>
      </w:r>
      <w:proofErr w:type="gramEnd"/>
      <w:r>
        <w:rPr>
          <w:rFonts w:ascii="標楷體" w:eastAsia="標楷體" w:hAnsi="標楷體" w:cs="標楷體"/>
          <w:sz w:val="28"/>
          <w:szCs w:val="28"/>
          <w:u w:val="single"/>
        </w:rPr>
        <w:t>)</w:t>
      </w:r>
      <w:r>
        <w:rPr>
          <w:rFonts w:ascii="標楷體" w:eastAsia="標楷體" w:hAnsi="標楷體" w:cs="標楷體"/>
          <w:sz w:val="28"/>
          <w:szCs w:val="28"/>
        </w:rPr>
        <w:t>講座鐘點費：</w:t>
      </w:r>
      <w:r>
        <w:rPr>
          <w:rFonts w:ascii="標楷體" w:eastAsia="標楷體" w:hAnsi="標楷體" w:cs="標楷體"/>
          <w:sz w:val="28"/>
          <w:szCs w:val="28"/>
          <w:u w:val="single"/>
        </w:rPr>
        <w:t>邀請講座授課或演講報酬之支給，依行政院訂頒「講座鐘點費</w:t>
      </w:r>
      <w:proofErr w:type="gramStart"/>
      <w:r>
        <w:rPr>
          <w:rFonts w:ascii="標楷體" w:eastAsia="標楷體" w:hAnsi="標楷體" w:cs="標楷體"/>
          <w:sz w:val="28"/>
          <w:szCs w:val="28"/>
          <w:u w:val="single"/>
        </w:rPr>
        <w:t>支給表</w:t>
      </w:r>
      <w:proofErr w:type="gramEnd"/>
      <w:r>
        <w:rPr>
          <w:rFonts w:ascii="標楷體" w:eastAsia="標楷體" w:hAnsi="標楷體" w:cs="標楷體"/>
          <w:sz w:val="28"/>
          <w:szCs w:val="28"/>
          <w:u w:val="single"/>
        </w:rPr>
        <w:t>」辦理，標準如附表</w:t>
      </w:r>
      <w:proofErr w:type="gramStart"/>
      <w:r>
        <w:rPr>
          <w:rFonts w:ascii="標楷體" w:eastAsia="標楷體" w:hAnsi="標楷體" w:cs="標楷體"/>
          <w:sz w:val="28"/>
          <w:szCs w:val="28"/>
          <w:u w:val="single"/>
        </w:rPr>
        <w:t>一</w:t>
      </w:r>
      <w:proofErr w:type="gramEnd"/>
      <w:r>
        <w:rPr>
          <w:rFonts w:ascii="標楷體" w:eastAsia="標楷體" w:hAnsi="標楷體" w:cs="標楷體"/>
          <w:sz w:val="28"/>
          <w:szCs w:val="28"/>
        </w:rPr>
        <w:t>。</w:t>
      </w:r>
    </w:p>
    <w:p w:rsidR="00403D0B" w:rsidRDefault="00403D0B" w:rsidP="00403D0B">
      <w:pPr>
        <w:pStyle w:val="Standard"/>
        <w:snapToGrid w:val="0"/>
        <w:spacing w:line="460" w:lineRule="exact"/>
        <w:ind w:left="560" w:hanging="560"/>
        <w:jc w:val="both"/>
      </w:pPr>
      <w:r>
        <w:rPr>
          <w:rFonts w:ascii="標楷體" w:eastAsia="標楷體" w:hAnsi="標楷體" w:cs="標楷體"/>
          <w:sz w:val="28"/>
          <w:szCs w:val="28"/>
          <w:u w:val="single"/>
        </w:rPr>
        <w:t>(二)</w:t>
      </w:r>
      <w:r>
        <w:rPr>
          <w:rFonts w:ascii="標楷體" w:eastAsia="標楷體" w:hAnsi="標楷體" w:cs="標楷體"/>
          <w:sz w:val="28"/>
          <w:szCs w:val="28"/>
        </w:rPr>
        <w:t>出席費：</w:t>
      </w:r>
      <w:r>
        <w:rPr>
          <w:rFonts w:ascii="標楷體" w:eastAsia="標楷體" w:hAnsi="標楷體" w:cs="標楷體"/>
          <w:sz w:val="28"/>
          <w:szCs w:val="28"/>
          <w:u w:val="single"/>
        </w:rPr>
        <w:t>邀請專家學者參加具有政策性或專案性之重大諮詢事項會議，出席費之支給，依行政院訂頒</w:t>
      </w:r>
      <w:r>
        <w:rPr>
          <w:rFonts w:ascii="標楷體" w:eastAsia="標楷體" w:hAnsi="標楷體" w:cs="標楷體"/>
          <w:kern w:val="0"/>
          <w:sz w:val="28"/>
          <w:szCs w:val="28"/>
          <w:u w:val="single"/>
        </w:rPr>
        <w:t>「中央政府各機關學校出席費及稿費支給要點」辦理</w:t>
      </w:r>
      <w:r>
        <w:rPr>
          <w:rFonts w:ascii="標楷體" w:eastAsia="標楷體" w:hAnsi="標楷體" w:cs="標楷體"/>
          <w:sz w:val="28"/>
          <w:szCs w:val="28"/>
          <w:u w:val="single"/>
        </w:rPr>
        <w:t>，標準如附表二</w:t>
      </w:r>
      <w:r>
        <w:rPr>
          <w:rFonts w:ascii="標楷體" w:eastAsia="標楷體" w:hAnsi="標楷體" w:cs="標楷體"/>
          <w:kern w:val="0"/>
          <w:sz w:val="28"/>
          <w:szCs w:val="28"/>
        </w:rPr>
        <w:t>。</w:t>
      </w:r>
    </w:p>
    <w:p w:rsidR="00403D0B" w:rsidRDefault="00403D0B" w:rsidP="00403D0B">
      <w:pPr>
        <w:pStyle w:val="Standard"/>
        <w:snapToGrid w:val="0"/>
        <w:spacing w:line="460" w:lineRule="exact"/>
        <w:ind w:left="560" w:hanging="560"/>
        <w:jc w:val="both"/>
      </w:pPr>
      <w:r>
        <w:rPr>
          <w:rFonts w:ascii="標楷體" w:eastAsia="標楷體" w:hAnsi="標楷體" w:cs="標楷體"/>
          <w:sz w:val="28"/>
          <w:szCs w:val="28"/>
          <w:u w:val="single"/>
        </w:rPr>
        <w:t>(三)</w:t>
      </w:r>
      <w:r>
        <w:rPr>
          <w:rFonts w:ascii="標楷體" w:eastAsia="標楷體" w:hAnsi="標楷體" w:cs="標楷體"/>
          <w:sz w:val="28"/>
          <w:szCs w:val="28"/>
        </w:rPr>
        <w:t>稿費：</w:t>
      </w:r>
      <w:r>
        <w:rPr>
          <w:rFonts w:ascii="標楷體" w:eastAsia="標楷體" w:hAnsi="標楷體" w:cs="標楷體"/>
          <w:kern w:val="0"/>
          <w:sz w:val="28"/>
          <w:szCs w:val="28"/>
          <w:u w:val="single"/>
        </w:rPr>
        <w:t>委（邀）請專人或機構，進行撰稿、譯稿、</w:t>
      </w:r>
      <w:proofErr w:type="gramStart"/>
      <w:r>
        <w:rPr>
          <w:rFonts w:ascii="標楷體" w:eastAsia="標楷體" w:hAnsi="標楷體" w:cs="標楷體"/>
          <w:kern w:val="0"/>
          <w:sz w:val="28"/>
          <w:szCs w:val="28"/>
          <w:u w:val="single"/>
        </w:rPr>
        <w:t>編稿及</w:t>
      </w:r>
      <w:proofErr w:type="gramEnd"/>
      <w:r>
        <w:rPr>
          <w:rFonts w:ascii="標楷體" w:eastAsia="標楷體" w:hAnsi="標楷體" w:cs="標楷體"/>
          <w:kern w:val="0"/>
          <w:sz w:val="28"/>
          <w:szCs w:val="28"/>
          <w:u w:val="single"/>
        </w:rPr>
        <w:t>審查等工作，稿費之支給，</w:t>
      </w:r>
      <w:r>
        <w:rPr>
          <w:rFonts w:ascii="標楷體" w:eastAsia="標楷體" w:hAnsi="標楷體" w:cs="標楷體"/>
          <w:sz w:val="28"/>
          <w:szCs w:val="28"/>
          <w:u w:val="single"/>
        </w:rPr>
        <w:t>依行政院訂頒</w:t>
      </w:r>
      <w:r>
        <w:rPr>
          <w:rFonts w:ascii="標楷體" w:eastAsia="標楷體" w:hAnsi="標楷體" w:cs="標楷體"/>
          <w:kern w:val="0"/>
          <w:sz w:val="28"/>
          <w:szCs w:val="28"/>
          <w:u w:val="single"/>
        </w:rPr>
        <w:t>「中央政府各機關學校出席費及稿費支給要點」辦理</w:t>
      </w:r>
      <w:r>
        <w:rPr>
          <w:rFonts w:ascii="標楷體" w:eastAsia="標楷體" w:hAnsi="標楷體" w:cs="標楷體"/>
          <w:sz w:val="28"/>
          <w:szCs w:val="28"/>
          <w:u w:val="single"/>
        </w:rPr>
        <w:t>，標準如附表</w:t>
      </w:r>
      <w:proofErr w:type="gramStart"/>
      <w:r>
        <w:rPr>
          <w:rFonts w:ascii="標楷體" w:eastAsia="標楷體" w:hAnsi="標楷體" w:cs="標楷體"/>
          <w:sz w:val="28"/>
          <w:szCs w:val="28"/>
          <w:u w:val="single"/>
        </w:rPr>
        <w:t>三</w:t>
      </w:r>
      <w:proofErr w:type="gramEnd"/>
      <w:r>
        <w:rPr>
          <w:rFonts w:ascii="標楷體" w:eastAsia="標楷體" w:hAnsi="標楷體" w:cs="標楷體"/>
          <w:sz w:val="28"/>
          <w:szCs w:val="28"/>
          <w:u w:val="single"/>
        </w:rPr>
        <w:t>。</w:t>
      </w:r>
    </w:p>
    <w:p w:rsidR="00403D0B" w:rsidRDefault="00403D0B" w:rsidP="00403D0B">
      <w:pPr>
        <w:pStyle w:val="Standard"/>
        <w:snapToGrid w:val="0"/>
        <w:spacing w:line="460" w:lineRule="exact"/>
        <w:ind w:left="560" w:hanging="560"/>
        <w:jc w:val="both"/>
      </w:pPr>
      <w:r>
        <w:rPr>
          <w:rFonts w:ascii="標楷體" w:eastAsia="標楷體" w:hAnsi="標楷體" w:cs="標楷體"/>
          <w:sz w:val="28"/>
          <w:szCs w:val="28"/>
        </w:rPr>
        <w:t>(四)速記費</w:t>
      </w:r>
      <w:r>
        <w:rPr>
          <w:rFonts w:ascii="標楷體" w:eastAsia="標楷體" w:hAnsi="標楷體" w:cs="標楷體"/>
          <w:sz w:val="28"/>
          <w:szCs w:val="28"/>
          <w:u w:val="single"/>
        </w:rPr>
        <w:t>：</w:t>
      </w:r>
      <w:r>
        <w:rPr>
          <w:rFonts w:ascii="標楷體" w:eastAsia="標楷體" w:hAnsi="標楷體" w:cs="標楷體"/>
          <w:sz w:val="28"/>
          <w:szCs w:val="28"/>
        </w:rPr>
        <w:t>每小時1,400元。</w:t>
      </w:r>
    </w:p>
    <w:p w:rsidR="00403D0B" w:rsidRDefault="00403D0B" w:rsidP="00403D0B">
      <w:pPr>
        <w:pStyle w:val="Standard"/>
        <w:snapToGrid w:val="0"/>
        <w:spacing w:line="460" w:lineRule="exact"/>
        <w:ind w:left="560" w:hanging="560"/>
        <w:jc w:val="both"/>
      </w:pPr>
      <w:r>
        <w:rPr>
          <w:rFonts w:ascii="標楷體" w:eastAsia="標楷體" w:hAnsi="標楷體" w:cs="標楷體"/>
          <w:sz w:val="28"/>
          <w:szCs w:val="28"/>
          <w:u w:val="single"/>
        </w:rPr>
        <w:t>(五)</w:t>
      </w:r>
      <w:r>
        <w:rPr>
          <w:rFonts w:ascii="標楷體" w:eastAsia="標楷體" w:hAnsi="標楷體" w:cs="標楷體"/>
          <w:sz w:val="28"/>
          <w:szCs w:val="28"/>
        </w:rPr>
        <w:t>場地費：</w:t>
      </w:r>
      <w:r>
        <w:rPr>
          <w:rFonts w:ascii="標楷體" w:eastAsia="標楷體" w:hAnsi="標楷體" w:cs="標楷體"/>
          <w:sz w:val="28"/>
          <w:szCs w:val="28"/>
          <w:u w:val="single"/>
        </w:rPr>
        <w:t>各項會議及講習訓練，以在機關內部辦理為原則。如有必要，得洽借所在地或鄰近地區之機關或訓練機關之場地，在其所訂一般收費標準範圍內辦理</w:t>
      </w:r>
      <w:r>
        <w:rPr>
          <w:rFonts w:ascii="標楷體" w:eastAsia="標楷體" w:hAnsi="標楷體" w:cs="標楷體"/>
          <w:sz w:val="28"/>
          <w:szCs w:val="28"/>
        </w:rPr>
        <w:t>。</w:t>
      </w:r>
    </w:p>
    <w:p w:rsidR="00403D0B" w:rsidRDefault="00403D0B" w:rsidP="00403D0B">
      <w:pPr>
        <w:pStyle w:val="Standard"/>
        <w:snapToGrid w:val="0"/>
        <w:spacing w:line="460" w:lineRule="exact"/>
        <w:ind w:left="560" w:hanging="560"/>
        <w:jc w:val="both"/>
      </w:pPr>
      <w:r>
        <w:rPr>
          <w:rFonts w:ascii="標楷體" w:eastAsia="標楷體" w:hAnsi="標楷體" w:cs="標楷體"/>
          <w:sz w:val="28"/>
          <w:szCs w:val="28"/>
          <w:u w:val="single"/>
        </w:rPr>
        <w:t>(六)</w:t>
      </w:r>
      <w:r>
        <w:rPr>
          <w:rFonts w:ascii="標楷體" w:eastAsia="標楷體" w:hAnsi="標楷體" w:cs="標楷體"/>
          <w:sz w:val="28"/>
          <w:szCs w:val="28"/>
        </w:rPr>
        <w:t>場地佈置費：每場4,000元。</w:t>
      </w:r>
    </w:p>
    <w:p w:rsidR="00403D0B" w:rsidRDefault="00403D0B" w:rsidP="00403D0B">
      <w:pPr>
        <w:pStyle w:val="Standard"/>
        <w:snapToGrid w:val="0"/>
        <w:spacing w:line="460" w:lineRule="exact"/>
        <w:ind w:left="560" w:hanging="560"/>
        <w:jc w:val="both"/>
      </w:pPr>
      <w:r>
        <w:rPr>
          <w:rFonts w:ascii="標楷體" w:eastAsia="標楷體" w:hAnsi="標楷體" w:cs="標楷體"/>
          <w:sz w:val="28"/>
          <w:szCs w:val="28"/>
          <w:u w:val="single"/>
        </w:rPr>
        <w:t>(七)</w:t>
      </w:r>
      <w:r>
        <w:rPr>
          <w:rFonts w:ascii="標楷體" w:eastAsia="標楷體" w:hAnsi="標楷體" w:cs="標楷體"/>
          <w:sz w:val="28"/>
          <w:szCs w:val="28"/>
        </w:rPr>
        <w:t>食宿費（餐費及住宿費）：應依</w:t>
      </w:r>
      <w:r>
        <w:rPr>
          <w:rFonts w:ascii="標楷體" w:eastAsia="標楷體" w:hAnsi="標楷體" w:cs="標楷體"/>
          <w:sz w:val="28"/>
          <w:szCs w:val="28"/>
          <w:u w:val="single"/>
        </w:rPr>
        <w:t>第二點第一款第一目</w:t>
      </w:r>
      <w:r>
        <w:rPr>
          <w:rFonts w:ascii="標楷體" w:eastAsia="標楷體" w:hAnsi="標楷體" w:cs="標楷體"/>
          <w:sz w:val="28"/>
          <w:szCs w:val="28"/>
        </w:rPr>
        <w:t>規定，在訓練機關一般收費標準範圍內辦理。</w:t>
      </w:r>
    </w:p>
    <w:p w:rsidR="00403D0B" w:rsidRDefault="00403D0B" w:rsidP="00403D0B">
      <w:pPr>
        <w:pStyle w:val="Standard"/>
        <w:snapToGrid w:val="0"/>
        <w:spacing w:line="460" w:lineRule="exact"/>
        <w:ind w:left="480"/>
        <w:jc w:val="both"/>
        <w:rPr>
          <w:rFonts w:ascii="標楷體" w:eastAsia="標楷體" w:hAnsi="標楷體" w:cs="標楷體"/>
          <w:sz w:val="28"/>
          <w:szCs w:val="28"/>
        </w:rPr>
      </w:pPr>
      <w:r>
        <w:rPr>
          <w:rFonts w:ascii="標楷體" w:eastAsia="標楷體" w:hAnsi="標楷體" w:cs="標楷體"/>
          <w:sz w:val="28"/>
          <w:szCs w:val="28"/>
        </w:rPr>
        <w:t>若因場地不敷使用，無法在公設場地或訓練機關辦理者，食宿費</w:t>
      </w:r>
      <w:proofErr w:type="gramStart"/>
      <w:r>
        <w:rPr>
          <w:rFonts w:ascii="標楷體" w:eastAsia="標楷體" w:hAnsi="標楷體" w:cs="標楷體"/>
          <w:sz w:val="28"/>
          <w:szCs w:val="28"/>
        </w:rPr>
        <w:t>（</w:t>
      </w:r>
      <w:proofErr w:type="gramEnd"/>
      <w:r>
        <w:rPr>
          <w:rFonts w:ascii="標楷體" w:eastAsia="標楷體" w:hAnsi="標楷體" w:cs="標楷體"/>
          <w:sz w:val="28"/>
          <w:szCs w:val="28"/>
        </w:rPr>
        <w:t>餐費及住宿費；每天應供應2餐以上</w:t>
      </w:r>
      <w:proofErr w:type="gramStart"/>
      <w:r>
        <w:rPr>
          <w:rFonts w:ascii="標楷體" w:eastAsia="標楷體" w:hAnsi="標楷體" w:cs="標楷體"/>
          <w:sz w:val="28"/>
          <w:szCs w:val="28"/>
        </w:rPr>
        <w:t>）</w:t>
      </w:r>
      <w:proofErr w:type="gramEnd"/>
      <w:r>
        <w:rPr>
          <w:rFonts w:ascii="標楷體" w:eastAsia="標楷體" w:hAnsi="標楷體" w:cs="標楷體"/>
          <w:sz w:val="28"/>
          <w:szCs w:val="28"/>
        </w:rPr>
        <w:t>標準如下：</w:t>
      </w:r>
    </w:p>
    <w:p w:rsidR="00403D0B" w:rsidRDefault="00403D0B" w:rsidP="00403D0B">
      <w:pPr>
        <w:pStyle w:val="Standard"/>
        <w:snapToGrid w:val="0"/>
        <w:spacing w:line="460" w:lineRule="exact"/>
        <w:ind w:left="760" w:hanging="280"/>
        <w:jc w:val="both"/>
      </w:pPr>
      <w:r>
        <w:rPr>
          <w:rFonts w:ascii="標楷體" w:eastAsia="標楷體" w:hAnsi="標楷體" w:cs="標楷體"/>
          <w:sz w:val="28"/>
          <w:szCs w:val="28"/>
        </w:rPr>
        <w:t>1.2天1夜活動：每人</w:t>
      </w:r>
      <w:r>
        <w:rPr>
          <w:rFonts w:ascii="標楷體" w:eastAsia="標楷體" w:hAnsi="標楷體" w:cs="標楷體"/>
          <w:sz w:val="28"/>
          <w:szCs w:val="28"/>
          <w:u w:val="single"/>
        </w:rPr>
        <w:t>2,500元</w:t>
      </w:r>
      <w:r>
        <w:rPr>
          <w:rFonts w:ascii="標楷體" w:eastAsia="標楷體" w:hAnsi="標楷體" w:cs="標楷體"/>
          <w:sz w:val="28"/>
          <w:szCs w:val="28"/>
        </w:rPr>
        <w:t>。</w:t>
      </w:r>
    </w:p>
    <w:p w:rsidR="00403D0B" w:rsidRDefault="00403D0B" w:rsidP="00403D0B">
      <w:pPr>
        <w:pStyle w:val="Standard"/>
        <w:snapToGrid w:val="0"/>
        <w:spacing w:line="460" w:lineRule="exact"/>
        <w:ind w:left="760" w:hanging="280"/>
        <w:jc w:val="both"/>
      </w:pPr>
      <w:r>
        <w:rPr>
          <w:rFonts w:ascii="標楷體" w:eastAsia="標楷體" w:hAnsi="標楷體" w:cs="標楷體"/>
          <w:sz w:val="28"/>
          <w:szCs w:val="28"/>
        </w:rPr>
        <w:t>2.3天2夜活動：每人4</w:t>
      </w:r>
      <w:r>
        <w:rPr>
          <w:rFonts w:ascii="標楷體" w:eastAsia="標楷體" w:hAnsi="標楷體" w:cs="標楷體"/>
          <w:sz w:val="28"/>
          <w:szCs w:val="28"/>
          <w:u w:val="single"/>
        </w:rPr>
        <w:t>,750元</w:t>
      </w:r>
      <w:r>
        <w:rPr>
          <w:rFonts w:ascii="標楷體" w:eastAsia="標楷體" w:hAnsi="標楷體" w:cs="標楷體"/>
          <w:sz w:val="28"/>
          <w:szCs w:val="28"/>
        </w:rPr>
        <w:t>。</w:t>
      </w:r>
    </w:p>
    <w:p w:rsidR="00403D0B" w:rsidRDefault="00403D0B" w:rsidP="00403D0B">
      <w:pPr>
        <w:pStyle w:val="Standard"/>
        <w:snapToGrid w:val="0"/>
        <w:spacing w:line="460" w:lineRule="exact"/>
        <w:ind w:left="760" w:hanging="280"/>
        <w:jc w:val="both"/>
        <w:rPr>
          <w:rFonts w:ascii="標楷體" w:eastAsia="標楷體" w:hAnsi="標楷體" w:cs="標楷體"/>
          <w:sz w:val="28"/>
          <w:szCs w:val="28"/>
        </w:rPr>
      </w:pPr>
      <w:r>
        <w:rPr>
          <w:rFonts w:ascii="標楷體" w:eastAsia="標楷體" w:hAnsi="標楷體" w:cs="標楷體"/>
          <w:sz w:val="28"/>
          <w:szCs w:val="28"/>
        </w:rPr>
        <w:t>3.1天活動（或2天以上無法提供住宿者）供應一餐者：每人100元，供應二餐以上者：每人250元。</w:t>
      </w:r>
    </w:p>
    <w:p w:rsidR="00403D0B" w:rsidRDefault="00403D0B" w:rsidP="00403D0B">
      <w:pPr>
        <w:pStyle w:val="Standard"/>
        <w:snapToGrid w:val="0"/>
        <w:spacing w:line="460" w:lineRule="exact"/>
        <w:jc w:val="both"/>
      </w:pPr>
      <w:r>
        <w:rPr>
          <w:rFonts w:ascii="標楷體" w:eastAsia="標楷體" w:hAnsi="標楷體" w:cs="標楷體"/>
          <w:sz w:val="28"/>
          <w:szCs w:val="28"/>
          <w:u w:val="single"/>
        </w:rPr>
        <w:t>(八)</w:t>
      </w:r>
      <w:r>
        <w:rPr>
          <w:rFonts w:ascii="標楷體" w:eastAsia="標楷體" w:hAnsi="標楷體" w:cs="標楷體"/>
          <w:sz w:val="28"/>
          <w:szCs w:val="28"/>
        </w:rPr>
        <w:t>茶點費：</w:t>
      </w:r>
    </w:p>
    <w:p w:rsidR="00403D0B" w:rsidRDefault="00403D0B" w:rsidP="00403D0B">
      <w:pPr>
        <w:pStyle w:val="Standard"/>
        <w:snapToGrid w:val="0"/>
        <w:spacing w:line="460" w:lineRule="exact"/>
        <w:ind w:left="760" w:hanging="280"/>
        <w:jc w:val="both"/>
        <w:rPr>
          <w:rFonts w:ascii="標楷體" w:eastAsia="標楷體" w:hAnsi="標楷體" w:cs="標楷體"/>
          <w:sz w:val="28"/>
          <w:szCs w:val="28"/>
        </w:rPr>
      </w:pPr>
      <w:r>
        <w:rPr>
          <w:rFonts w:ascii="標楷體" w:eastAsia="標楷體" w:hAnsi="標楷體" w:cs="標楷體"/>
          <w:sz w:val="28"/>
          <w:szCs w:val="28"/>
        </w:rPr>
        <w:t>1.內部召開之各項會議不得編列茶點費。</w:t>
      </w:r>
    </w:p>
    <w:p w:rsidR="00403D0B" w:rsidRDefault="00403D0B" w:rsidP="00403D0B">
      <w:pPr>
        <w:pStyle w:val="Standard"/>
        <w:snapToGrid w:val="0"/>
        <w:spacing w:line="460" w:lineRule="exact"/>
        <w:ind w:left="760" w:hanging="280"/>
        <w:jc w:val="both"/>
        <w:rPr>
          <w:rFonts w:ascii="標楷體" w:eastAsia="標楷體" w:hAnsi="標楷體" w:cs="標楷體"/>
          <w:sz w:val="28"/>
          <w:szCs w:val="28"/>
        </w:rPr>
      </w:pPr>
      <w:r>
        <w:rPr>
          <w:rFonts w:ascii="標楷體" w:eastAsia="標楷體" w:hAnsi="標楷體" w:cs="標楷體"/>
          <w:sz w:val="28"/>
          <w:szCs w:val="28"/>
        </w:rPr>
        <w:lastRenderedPageBreak/>
        <w:t>2.各單位舉辦之研習會、研討會、座談會、公聽會、說明會、宣導會及訓練講習等，其中：</w:t>
      </w:r>
    </w:p>
    <w:p w:rsidR="00403D0B" w:rsidRDefault="00403D0B" w:rsidP="00403D0B">
      <w:pPr>
        <w:pStyle w:val="Standard"/>
        <w:snapToGrid w:val="0"/>
        <w:spacing w:line="460" w:lineRule="exact"/>
        <w:ind w:left="1020" w:hanging="420"/>
        <w:jc w:val="both"/>
        <w:rPr>
          <w:rFonts w:ascii="標楷體" w:eastAsia="標楷體" w:hAnsi="標楷體" w:cs="標楷體"/>
          <w:sz w:val="28"/>
          <w:szCs w:val="28"/>
        </w:rPr>
      </w:pPr>
      <w:r>
        <w:rPr>
          <w:rFonts w:ascii="標楷體" w:eastAsia="標楷體" w:hAnsi="標楷體" w:cs="標楷體"/>
          <w:sz w:val="28"/>
          <w:szCs w:val="28"/>
        </w:rPr>
        <w:t>(1)時間為半天者，不得編列茶點費。</w:t>
      </w:r>
    </w:p>
    <w:p w:rsidR="00403D0B" w:rsidRDefault="00403D0B" w:rsidP="00403D0B">
      <w:pPr>
        <w:pStyle w:val="Standard"/>
        <w:snapToGrid w:val="0"/>
        <w:spacing w:line="460" w:lineRule="exact"/>
        <w:ind w:left="1020" w:hanging="420"/>
        <w:jc w:val="both"/>
        <w:rPr>
          <w:rFonts w:ascii="標楷體" w:eastAsia="標楷體" w:hAnsi="標楷體" w:cs="標楷體"/>
          <w:sz w:val="28"/>
          <w:szCs w:val="28"/>
        </w:rPr>
      </w:pPr>
      <w:r>
        <w:rPr>
          <w:rFonts w:ascii="標楷體" w:eastAsia="標楷體" w:hAnsi="標楷體" w:cs="標楷體"/>
          <w:sz w:val="28"/>
          <w:szCs w:val="28"/>
        </w:rPr>
        <w:t>(2)時間為1天以上，且經檢討確有提供茶點之需要者，應依下列原則辦理：</w:t>
      </w:r>
    </w:p>
    <w:p w:rsidR="00403D0B" w:rsidRDefault="00403D0B" w:rsidP="00403D0B">
      <w:pPr>
        <w:pStyle w:val="Standard"/>
        <w:snapToGrid w:val="0"/>
        <w:spacing w:line="460" w:lineRule="exact"/>
        <w:ind w:left="1520" w:hanging="560"/>
        <w:jc w:val="both"/>
      </w:pPr>
      <w:r>
        <w:rPr>
          <w:rFonts w:ascii="標楷體" w:eastAsia="標楷體" w:hAnsi="標楷體" w:cs="標楷體"/>
          <w:sz w:val="28"/>
          <w:szCs w:val="28"/>
        </w:rPr>
        <w:t>甲、以天為單位，1天以供應1次為限，並以每人次</w:t>
      </w:r>
      <w:r>
        <w:rPr>
          <w:rFonts w:ascii="標楷體" w:eastAsia="標楷體" w:hAnsi="標楷體" w:cs="標楷體"/>
          <w:sz w:val="28"/>
          <w:szCs w:val="28"/>
          <w:u w:val="single"/>
        </w:rPr>
        <w:t>40元</w:t>
      </w:r>
      <w:r>
        <w:rPr>
          <w:rFonts w:ascii="標楷體" w:eastAsia="標楷體" w:hAnsi="標楷體" w:cs="標楷體"/>
          <w:sz w:val="28"/>
          <w:szCs w:val="28"/>
        </w:rPr>
        <w:t>為編列上限。</w:t>
      </w:r>
    </w:p>
    <w:p w:rsidR="00403D0B" w:rsidRDefault="00403D0B" w:rsidP="00403D0B">
      <w:pPr>
        <w:pStyle w:val="Standard"/>
        <w:snapToGrid w:val="0"/>
        <w:spacing w:line="460" w:lineRule="exact"/>
        <w:ind w:left="1520" w:hanging="560"/>
        <w:jc w:val="both"/>
        <w:rPr>
          <w:rFonts w:ascii="標楷體" w:eastAsia="標楷體" w:hAnsi="標楷體" w:cs="標楷體"/>
          <w:sz w:val="28"/>
          <w:szCs w:val="28"/>
        </w:rPr>
      </w:pPr>
      <w:r>
        <w:rPr>
          <w:rFonts w:ascii="標楷體" w:eastAsia="標楷體" w:hAnsi="標楷體" w:cs="標楷體"/>
          <w:sz w:val="28"/>
          <w:szCs w:val="28"/>
        </w:rPr>
        <w:t>乙、在公設場地辦理者，其所訂每人次費用超過前開標準時，應於簽陳案件內敘明，並以最低消費價格為編列標準。</w:t>
      </w:r>
    </w:p>
    <w:p w:rsidR="00403D0B" w:rsidRDefault="00403D0B" w:rsidP="00403D0B">
      <w:pPr>
        <w:pStyle w:val="Standard"/>
        <w:snapToGrid w:val="0"/>
        <w:spacing w:line="460" w:lineRule="exact"/>
        <w:ind w:left="1520" w:hanging="560"/>
        <w:jc w:val="both"/>
      </w:pPr>
      <w:r>
        <w:rPr>
          <w:rFonts w:ascii="標楷體" w:eastAsia="標楷體" w:hAnsi="標楷體" w:cs="標楷體"/>
          <w:sz w:val="28"/>
          <w:szCs w:val="28"/>
        </w:rPr>
        <w:t>丙、其他具特殊原因及情況，經檢討後每人次費用仍需超過</w:t>
      </w:r>
      <w:r>
        <w:rPr>
          <w:rFonts w:ascii="標楷體" w:eastAsia="標楷體" w:hAnsi="標楷體" w:cs="標楷體"/>
          <w:sz w:val="28"/>
          <w:szCs w:val="28"/>
          <w:u w:val="single"/>
        </w:rPr>
        <w:t>前開</w:t>
      </w:r>
      <w:r>
        <w:rPr>
          <w:rFonts w:ascii="標楷體" w:eastAsia="標楷體" w:hAnsi="標楷體" w:cs="標楷體"/>
          <w:sz w:val="28"/>
          <w:szCs w:val="28"/>
        </w:rPr>
        <w:t>編列上限時，應於簽陳案件內敘明具體理由經簽奉核准後辦理，並本</w:t>
      </w:r>
      <w:proofErr w:type="gramStart"/>
      <w:r>
        <w:rPr>
          <w:rFonts w:ascii="標楷體" w:eastAsia="標楷體" w:hAnsi="標楷體" w:cs="標楷體"/>
          <w:sz w:val="28"/>
          <w:szCs w:val="28"/>
        </w:rPr>
        <w:t>撙</w:t>
      </w:r>
      <w:proofErr w:type="gramEnd"/>
      <w:r>
        <w:rPr>
          <w:rFonts w:ascii="標楷體" w:eastAsia="標楷體" w:hAnsi="標楷體" w:cs="標楷體"/>
          <w:sz w:val="28"/>
          <w:szCs w:val="28"/>
        </w:rPr>
        <w:t>節原則支用。</w:t>
      </w:r>
    </w:p>
    <w:p w:rsidR="00403D0B" w:rsidRDefault="00403D0B" w:rsidP="00403D0B">
      <w:pPr>
        <w:pStyle w:val="Standard"/>
        <w:snapToGrid w:val="0"/>
        <w:spacing w:line="460" w:lineRule="exact"/>
        <w:ind w:left="760" w:hanging="280"/>
        <w:jc w:val="both"/>
        <w:rPr>
          <w:rFonts w:ascii="標楷體" w:eastAsia="標楷體" w:hAnsi="標楷體" w:cs="標楷體"/>
          <w:sz w:val="28"/>
          <w:szCs w:val="28"/>
        </w:rPr>
      </w:pPr>
      <w:r>
        <w:rPr>
          <w:rFonts w:ascii="標楷體" w:eastAsia="標楷體" w:hAnsi="標楷體" w:cs="標楷體"/>
          <w:sz w:val="28"/>
          <w:szCs w:val="28"/>
        </w:rPr>
        <w:t>3.各單位舉辦之訓練講習，時間為5天（含）以上者，不得編列茶點費。</w:t>
      </w:r>
    </w:p>
    <w:p w:rsidR="00403D0B" w:rsidRDefault="00403D0B" w:rsidP="00403D0B">
      <w:pPr>
        <w:pStyle w:val="Standard"/>
        <w:snapToGrid w:val="0"/>
        <w:spacing w:line="460" w:lineRule="exact"/>
        <w:ind w:left="560" w:hanging="560"/>
        <w:jc w:val="both"/>
      </w:pPr>
      <w:r>
        <w:rPr>
          <w:rFonts w:ascii="標楷體" w:eastAsia="標楷體" w:hAnsi="標楷體" w:cs="標楷體"/>
          <w:sz w:val="28"/>
          <w:szCs w:val="28"/>
          <w:u w:val="single"/>
        </w:rPr>
        <w:t>(九)</w:t>
      </w:r>
      <w:r>
        <w:rPr>
          <w:rFonts w:ascii="標楷體" w:eastAsia="標楷體" w:hAnsi="標楷體" w:cs="標楷體"/>
          <w:sz w:val="28"/>
          <w:szCs w:val="28"/>
        </w:rPr>
        <w:t>書籍資料印製費：每人300元。</w:t>
      </w:r>
    </w:p>
    <w:p w:rsidR="00403D0B" w:rsidRDefault="00403D0B" w:rsidP="00403D0B">
      <w:pPr>
        <w:pStyle w:val="Standard"/>
        <w:snapToGrid w:val="0"/>
        <w:spacing w:line="460" w:lineRule="exact"/>
        <w:ind w:left="560" w:hanging="560"/>
        <w:jc w:val="both"/>
      </w:pPr>
      <w:r>
        <w:rPr>
          <w:rFonts w:ascii="標楷體" w:eastAsia="標楷體" w:hAnsi="標楷體" w:cs="標楷體"/>
          <w:sz w:val="28"/>
          <w:szCs w:val="28"/>
        </w:rPr>
        <w:t>(十)工作人員費：</w:t>
      </w:r>
      <w:r>
        <w:rPr>
          <w:rFonts w:ascii="標楷體" w:eastAsia="標楷體" w:hAnsi="標楷體" w:cs="標楷體"/>
          <w:sz w:val="28"/>
          <w:szCs w:val="28"/>
          <w:u w:val="single"/>
        </w:rPr>
        <w:t>正常工作時間依</w:t>
      </w:r>
      <w:r>
        <w:rPr>
          <w:rFonts w:ascii="標楷體" w:eastAsia="標楷體" w:hAnsi="標楷體" w:cs="標楷體"/>
          <w:sz w:val="28"/>
          <w:szCs w:val="28"/>
        </w:rPr>
        <w:t>每小時基本工資計算，</w:t>
      </w:r>
      <w:r>
        <w:rPr>
          <w:rFonts w:ascii="標楷體" w:eastAsia="標楷體" w:hAnsi="標楷體" w:cs="標楷體"/>
          <w:sz w:val="28"/>
          <w:szCs w:val="28"/>
          <w:u w:val="single"/>
        </w:rPr>
        <w:t>延長工作時間，依勞動基準法規定計算，並</w:t>
      </w:r>
      <w:r>
        <w:rPr>
          <w:rFonts w:ascii="標楷體" w:eastAsia="標楷體" w:hAnsi="標楷體" w:cs="標楷體"/>
          <w:sz w:val="28"/>
          <w:szCs w:val="28"/>
        </w:rPr>
        <w:t>按工作時數</w:t>
      </w:r>
      <w:proofErr w:type="gramStart"/>
      <w:r>
        <w:rPr>
          <w:rFonts w:ascii="標楷體" w:eastAsia="標楷體" w:hAnsi="標楷體" w:cs="標楷體"/>
          <w:sz w:val="28"/>
          <w:szCs w:val="28"/>
        </w:rPr>
        <w:t>覈</w:t>
      </w:r>
      <w:proofErr w:type="gramEnd"/>
      <w:r>
        <w:rPr>
          <w:rFonts w:ascii="標楷體" w:eastAsia="標楷體" w:hAnsi="標楷體" w:cs="標楷體"/>
          <w:sz w:val="28"/>
          <w:szCs w:val="28"/>
        </w:rPr>
        <w:t>實支給</w:t>
      </w:r>
      <w:r>
        <w:rPr>
          <w:rFonts w:ascii="標楷體" w:eastAsia="標楷體" w:hAnsi="標楷體" w:cs="標楷體"/>
          <w:sz w:val="28"/>
          <w:szCs w:val="28"/>
          <w:u w:val="single"/>
        </w:rPr>
        <w:t>。</w:t>
      </w:r>
      <w:r>
        <w:rPr>
          <w:rFonts w:ascii="標楷體" w:eastAsia="標楷體" w:hAnsi="標楷體" w:cs="標楷體"/>
          <w:sz w:val="28"/>
          <w:szCs w:val="28"/>
        </w:rPr>
        <w:t>每日以3人為限。</w:t>
      </w:r>
      <w:proofErr w:type="gramStart"/>
      <w:r>
        <w:rPr>
          <w:rFonts w:ascii="標楷體" w:eastAsia="標楷體" w:hAnsi="標楷體" w:cs="標楷體"/>
          <w:sz w:val="28"/>
          <w:szCs w:val="28"/>
        </w:rPr>
        <w:t>但本署及</w:t>
      </w:r>
      <w:proofErr w:type="gramEnd"/>
      <w:r>
        <w:rPr>
          <w:rFonts w:ascii="標楷體" w:eastAsia="標楷體" w:hAnsi="標楷體" w:cs="標楷體"/>
          <w:sz w:val="28"/>
          <w:szCs w:val="28"/>
        </w:rPr>
        <w:t>所屬機關人員與受補助單位人員，均不得支領。</w:t>
      </w:r>
    </w:p>
    <w:p w:rsidR="00403D0B" w:rsidRDefault="00403D0B" w:rsidP="00403D0B">
      <w:pPr>
        <w:pStyle w:val="Standard"/>
        <w:snapToGrid w:val="0"/>
        <w:spacing w:line="460" w:lineRule="exact"/>
        <w:ind w:left="840" w:hanging="840"/>
        <w:jc w:val="both"/>
      </w:pPr>
      <w:r>
        <w:rPr>
          <w:rFonts w:ascii="標楷體" w:eastAsia="標楷體" w:hAnsi="標楷體" w:cs="標楷體"/>
          <w:sz w:val="28"/>
          <w:szCs w:val="28"/>
          <w:u w:val="single"/>
        </w:rPr>
        <w:t>(十一)</w:t>
      </w:r>
      <w:r>
        <w:rPr>
          <w:rFonts w:ascii="標楷體" w:eastAsia="標楷體" w:hAnsi="標楷體" w:cs="標楷體"/>
          <w:sz w:val="28"/>
          <w:szCs w:val="28"/>
        </w:rPr>
        <w:t>保險費：</w:t>
      </w:r>
      <w:r>
        <w:rPr>
          <w:rFonts w:ascii="標楷體" w:eastAsia="標楷體" w:hAnsi="標楷體" w:cs="標楷體"/>
          <w:sz w:val="28"/>
          <w:szCs w:val="28"/>
          <w:u w:val="single"/>
        </w:rPr>
        <w:t>在不重複保險及給與之原則下，應依活動性質及實際需要辦理保險。如投保國內平安保險，</w:t>
      </w:r>
      <w:r>
        <w:rPr>
          <w:rFonts w:ascii="標楷體" w:eastAsia="標楷體" w:hAnsi="標楷體" w:cs="標楷體"/>
          <w:sz w:val="28"/>
          <w:szCs w:val="28"/>
        </w:rPr>
        <w:t>保險額度每人100萬元。</w:t>
      </w:r>
    </w:p>
    <w:p w:rsidR="00403D0B" w:rsidRDefault="00403D0B" w:rsidP="00403D0B">
      <w:pPr>
        <w:pStyle w:val="Standard"/>
        <w:snapToGrid w:val="0"/>
        <w:spacing w:line="460" w:lineRule="exact"/>
        <w:ind w:left="840" w:hanging="840"/>
        <w:jc w:val="both"/>
      </w:pPr>
      <w:r>
        <w:rPr>
          <w:rFonts w:ascii="標楷體" w:eastAsia="標楷體" w:hAnsi="標楷體" w:cs="標楷體"/>
          <w:sz w:val="28"/>
          <w:szCs w:val="28"/>
          <w:u w:val="single"/>
        </w:rPr>
        <w:t>(十二)</w:t>
      </w:r>
      <w:r>
        <w:rPr>
          <w:rFonts w:ascii="標楷體" w:eastAsia="標楷體" w:hAnsi="標楷體" w:cs="標楷體"/>
          <w:sz w:val="28"/>
          <w:szCs w:val="28"/>
        </w:rPr>
        <w:t>租車費：應依「中央政府各機關學校購置及租賃公務車輛作業要點」規定，本</w:t>
      </w:r>
      <w:proofErr w:type="gramStart"/>
      <w:r>
        <w:rPr>
          <w:rFonts w:ascii="標楷體" w:eastAsia="標楷體" w:hAnsi="標楷體" w:cs="標楷體"/>
          <w:sz w:val="28"/>
          <w:szCs w:val="28"/>
        </w:rPr>
        <w:t>撙</w:t>
      </w:r>
      <w:proofErr w:type="gramEnd"/>
      <w:r>
        <w:rPr>
          <w:rFonts w:ascii="標楷體" w:eastAsia="標楷體" w:hAnsi="標楷體" w:cs="標楷體"/>
          <w:sz w:val="28"/>
          <w:szCs w:val="28"/>
        </w:rPr>
        <w:t>節原則辦理，</w:t>
      </w:r>
      <w:r>
        <w:rPr>
          <w:rFonts w:ascii="標楷體" w:eastAsia="標楷體" w:hAnsi="標楷體" w:cs="標楷體"/>
          <w:sz w:val="28"/>
          <w:szCs w:val="28"/>
          <w:u w:val="single"/>
        </w:rPr>
        <w:t>每輛每日</w:t>
      </w:r>
      <w:r>
        <w:rPr>
          <w:rFonts w:ascii="標楷體" w:eastAsia="標楷體" w:hAnsi="標楷體" w:cs="標楷體"/>
          <w:sz w:val="28"/>
          <w:szCs w:val="28"/>
        </w:rPr>
        <w:t>不超過</w:t>
      </w:r>
      <w:r>
        <w:rPr>
          <w:rFonts w:ascii="標楷體" w:eastAsia="標楷體" w:hAnsi="標楷體" w:cs="標楷體"/>
          <w:sz w:val="28"/>
          <w:szCs w:val="28"/>
          <w:u w:val="single"/>
        </w:rPr>
        <w:t>10,000元</w:t>
      </w:r>
      <w:r>
        <w:rPr>
          <w:rFonts w:ascii="標楷體" w:eastAsia="標楷體" w:hAnsi="標楷體" w:cs="標楷體"/>
          <w:sz w:val="28"/>
          <w:szCs w:val="28"/>
        </w:rPr>
        <w:t>（含司機、服務人員服務費），並應視路程長短、租車時間等實際情形調整。</w:t>
      </w:r>
    </w:p>
    <w:p w:rsidR="00403D0B" w:rsidRDefault="00403D0B" w:rsidP="00403D0B">
      <w:pPr>
        <w:pStyle w:val="Standard"/>
        <w:snapToGrid w:val="0"/>
        <w:spacing w:line="460" w:lineRule="exact"/>
        <w:ind w:left="840" w:hanging="840"/>
        <w:jc w:val="both"/>
      </w:pPr>
      <w:r>
        <w:rPr>
          <w:rFonts w:ascii="標楷體" w:eastAsia="標楷體" w:hAnsi="標楷體" w:cs="標楷體"/>
          <w:sz w:val="28"/>
          <w:szCs w:val="28"/>
          <w:u w:val="single"/>
        </w:rPr>
        <w:t>(十三)</w:t>
      </w:r>
      <w:r>
        <w:rPr>
          <w:rFonts w:ascii="標楷體" w:eastAsia="標楷體" w:hAnsi="標楷體" w:cs="標楷體"/>
          <w:sz w:val="28"/>
          <w:szCs w:val="28"/>
        </w:rPr>
        <w:t>雜費：凡前項費用未列之辦公事務費用屬之。為各項費用（不包括出席費、鐘點費、稿費、差旅費、工作人員費及管理費）總和5％。雜費應視情形調降。</w:t>
      </w:r>
    </w:p>
    <w:p w:rsidR="00403D0B" w:rsidRDefault="00403D0B" w:rsidP="00403D0B">
      <w:pPr>
        <w:pStyle w:val="Standard"/>
        <w:snapToGrid w:val="0"/>
        <w:spacing w:line="460" w:lineRule="exact"/>
        <w:ind w:left="840" w:hanging="840"/>
        <w:jc w:val="both"/>
      </w:pPr>
      <w:r>
        <w:rPr>
          <w:rFonts w:ascii="標楷體" w:eastAsia="標楷體" w:hAnsi="標楷體" w:cs="標楷體"/>
          <w:sz w:val="28"/>
          <w:szCs w:val="28"/>
          <w:u w:val="single"/>
        </w:rPr>
        <w:t>(十四)</w:t>
      </w:r>
      <w:r>
        <w:rPr>
          <w:rFonts w:ascii="標楷體" w:eastAsia="標楷體" w:hAnsi="標楷體" w:cs="標楷體"/>
          <w:sz w:val="28"/>
          <w:szCs w:val="28"/>
        </w:rPr>
        <w:t>管理費:以各項費用總和10％為上限，並視業務繁簡、難易程度訂定。</w:t>
      </w:r>
    </w:p>
    <w:p w:rsidR="00403D0B" w:rsidRDefault="00403D0B" w:rsidP="00403D0B">
      <w:pPr>
        <w:pStyle w:val="Standard"/>
        <w:snapToGrid w:val="0"/>
        <w:spacing w:line="460" w:lineRule="exact"/>
        <w:ind w:left="840" w:hanging="840"/>
        <w:jc w:val="both"/>
      </w:pPr>
      <w:r>
        <w:rPr>
          <w:rFonts w:ascii="標楷體" w:eastAsia="標楷體" w:hAnsi="標楷體" w:cs="標楷體"/>
          <w:sz w:val="28"/>
          <w:szCs w:val="28"/>
          <w:u w:val="single"/>
        </w:rPr>
        <w:t>(十五)</w:t>
      </w:r>
      <w:r>
        <w:rPr>
          <w:rFonts w:ascii="標楷體" w:eastAsia="標楷體" w:hAnsi="標楷體" w:cs="標楷體"/>
          <w:sz w:val="28"/>
          <w:szCs w:val="28"/>
        </w:rPr>
        <w:t>除相關法令另有規定外，因情況特殊專案簽奉核定者，得不受前述經費編列標準之限制。</w:t>
      </w:r>
    </w:p>
    <w:p w:rsidR="00403D0B" w:rsidRDefault="00403D0B" w:rsidP="00403D0B">
      <w:pPr>
        <w:pStyle w:val="Standard"/>
        <w:snapToGrid w:val="0"/>
        <w:spacing w:line="460" w:lineRule="exact"/>
        <w:ind w:left="560" w:hanging="560"/>
        <w:jc w:val="both"/>
      </w:pPr>
      <w:r>
        <w:rPr>
          <w:rFonts w:ascii="標楷體" w:eastAsia="標楷體" w:hAnsi="標楷體" w:cs="標楷體"/>
          <w:sz w:val="28"/>
          <w:szCs w:val="28"/>
        </w:rPr>
        <w:t>二、</w:t>
      </w:r>
      <w:r>
        <w:rPr>
          <w:rFonts w:ascii="標楷體" w:eastAsia="標楷體" w:hAnsi="標楷體" w:cs="標楷體"/>
          <w:sz w:val="28"/>
          <w:szCs w:val="28"/>
          <w:u w:val="single"/>
        </w:rPr>
        <w:t>經費編列之</w:t>
      </w:r>
      <w:r>
        <w:rPr>
          <w:rFonts w:ascii="標楷體" w:eastAsia="標楷體" w:hAnsi="標楷體" w:cs="標楷體"/>
          <w:sz w:val="28"/>
          <w:szCs w:val="28"/>
        </w:rPr>
        <w:t>其他注意事項：</w:t>
      </w:r>
    </w:p>
    <w:p w:rsidR="00403D0B" w:rsidRDefault="00403D0B" w:rsidP="00403D0B">
      <w:pPr>
        <w:pStyle w:val="Standard"/>
        <w:snapToGrid w:val="0"/>
        <w:spacing w:line="460" w:lineRule="exact"/>
        <w:ind w:left="560" w:hanging="560"/>
        <w:jc w:val="both"/>
        <w:rPr>
          <w:rFonts w:ascii="標楷體" w:eastAsia="標楷體" w:hAnsi="標楷體" w:cs="標楷體"/>
          <w:sz w:val="28"/>
          <w:szCs w:val="28"/>
        </w:rPr>
      </w:pPr>
      <w:r>
        <w:rPr>
          <w:rFonts w:ascii="標楷體" w:eastAsia="標楷體" w:hAnsi="標楷體" w:cs="標楷體"/>
          <w:sz w:val="28"/>
          <w:szCs w:val="28"/>
        </w:rPr>
        <w:t>(</w:t>
      </w:r>
      <w:proofErr w:type="gramStart"/>
      <w:r>
        <w:rPr>
          <w:rFonts w:ascii="標楷體" w:eastAsia="標楷體" w:hAnsi="標楷體" w:cs="標楷體"/>
          <w:sz w:val="28"/>
          <w:szCs w:val="28"/>
        </w:rPr>
        <w:t>一</w:t>
      </w:r>
      <w:proofErr w:type="gramEnd"/>
      <w:r>
        <w:rPr>
          <w:rFonts w:ascii="標楷體" w:eastAsia="標楷體" w:hAnsi="標楷體" w:cs="標楷體"/>
          <w:sz w:val="28"/>
          <w:szCs w:val="28"/>
        </w:rPr>
        <w:t>)各項會議、宣導、觀摩及訓練研習等活動辦理原則，包括：</w:t>
      </w:r>
    </w:p>
    <w:p w:rsidR="00403D0B" w:rsidRDefault="00403D0B" w:rsidP="00403D0B">
      <w:pPr>
        <w:pStyle w:val="Standard"/>
        <w:snapToGrid w:val="0"/>
        <w:spacing w:line="460" w:lineRule="exact"/>
        <w:ind w:left="760" w:hanging="280"/>
        <w:jc w:val="both"/>
      </w:pPr>
      <w:r>
        <w:rPr>
          <w:rFonts w:ascii="標楷體" w:eastAsia="標楷體" w:hAnsi="標楷體" w:cs="標楷體"/>
          <w:sz w:val="28"/>
          <w:szCs w:val="28"/>
        </w:rPr>
        <w:t>1.以在機關內部辦理為原則。如有必要，得洽借所在地或鄰近地區之機關或訓練機關之場地，在其所訂一般收費標準範圍內辦理。若因場地不敷使用，無法在公設場地或訓練機關辦理者，每人報支之食宿及交通費，原則上不得超過</w:t>
      </w:r>
      <w:r>
        <w:rPr>
          <w:rFonts w:ascii="標楷體" w:eastAsia="標楷體" w:hAnsi="標楷體" w:cs="標楷體"/>
          <w:sz w:val="28"/>
          <w:szCs w:val="28"/>
          <w:u w:val="single"/>
        </w:rPr>
        <w:t>第一點第七款</w:t>
      </w:r>
      <w:r>
        <w:rPr>
          <w:rFonts w:ascii="標楷體" w:eastAsia="標楷體" w:hAnsi="標楷體" w:cs="標楷體"/>
          <w:sz w:val="28"/>
          <w:szCs w:val="28"/>
        </w:rPr>
        <w:t>之規定及國內出差旅費報支要點規定之差旅費標準</w:t>
      </w:r>
      <w:proofErr w:type="gramStart"/>
      <w:r>
        <w:rPr>
          <w:rFonts w:ascii="標楷體" w:eastAsia="標楷體" w:hAnsi="標楷體" w:cs="標楷體"/>
          <w:sz w:val="28"/>
          <w:szCs w:val="28"/>
        </w:rPr>
        <w:t>（</w:t>
      </w:r>
      <w:proofErr w:type="gramEnd"/>
      <w:r>
        <w:rPr>
          <w:rFonts w:ascii="標楷體" w:eastAsia="標楷體" w:hAnsi="標楷體" w:cs="標楷體"/>
          <w:sz w:val="28"/>
          <w:szCs w:val="28"/>
        </w:rPr>
        <w:t>膳費</w:t>
      </w:r>
      <w:proofErr w:type="gramStart"/>
      <w:r>
        <w:rPr>
          <w:rFonts w:ascii="標楷體" w:eastAsia="標楷體" w:hAnsi="標楷體" w:cs="標楷體"/>
          <w:sz w:val="28"/>
          <w:szCs w:val="28"/>
        </w:rPr>
        <w:t>【</w:t>
      </w:r>
      <w:proofErr w:type="gramEnd"/>
      <w:r>
        <w:rPr>
          <w:rFonts w:ascii="標楷體" w:eastAsia="標楷體" w:hAnsi="標楷體" w:cs="標楷體"/>
          <w:sz w:val="28"/>
          <w:szCs w:val="28"/>
        </w:rPr>
        <w:t>供應一餐者：每人100元，供應二餐以上者：每人250元</w:t>
      </w:r>
      <w:proofErr w:type="gramStart"/>
      <w:r>
        <w:rPr>
          <w:rFonts w:ascii="標楷體" w:eastAsia="標楷體" w:hAnsi="標楷體" w:cs="標楷體"/>
          <w:sz w:val="28"/>
          <w:szCs w:val="28"/>
        </w:rPr>
        <w:t>】</w:t>
      </w:r>
      <w:proofErr w:type="gramEnd"/>
      <w:r>
        <w:rPr>
          <w:rFonts w:ascii="標楷體" w:eastAsia="標楷體" w:hAnsi="標楷體" w:cs="標楷體"/>
          <w:sz w:val="28"/>
          <w:szCs w:val="28"/>
        </w:rPr>
        <w:t>＋住宿費＋交通費</w:t>
      </w:r>
      <w:proofErr w:type="gramStart"/>
      <w:r>
        <w:rPr>
          <w:rFonts w:ascii="標楷體" w:eastAsia="標楷體" w:hAnsi="標楷體" w:cs="標楷體"/>
          <w:sz w:val="28"/>
          <w:szCs w:val="28"/>
        </w:rPr>
        <w:t>）</w:t>
      </w:r>
      <w:proofErr w:type="gramEnd"/>
      <w:r>
        <w:rPr>
          <w:rFonts w:ascii="標楷體" w:eastAsia="標楷體" w:hAnsi="標楷體" w:cs="標楷體"/>
          <w:sz w:val="28"/>
          <w:szCs w:val="28"/>
        </w:rPr>
        <w:t>。</w:t>
      </w:r>
    </w:p>
    <w:p w:rsidR="00403D0B" w:rsidRDefault="00403D0B" w:rsidP="00403D0B">
      <w:pPr>
        <w:pStyle w:val="Standard"/>
        <w:snapToGrid w:val="0"/>
        <w:spacing w:line="460" w:lineRule="exact"/>
        <w:ind w:left="760" w:hanging="280"/>
        <w:jc w:val="both"/>
      </w:pPr>
      <w:r>
        <w:rPr>
          <w:rFonts w:ascii="標楷體" w:eastAsia="標楷體" w:hAnsi="標楷體" w:cs="標楷體"/>
          <w:sz w:val="28"/>
          <w:szCs w:val="28"/>
        </w:rPr>
        <w:t>2.除必要頒發之獎品外，</w:t>
      </w:r>
      <w:r>
        <w:rPr>
          <w:rFonts w:ascii="標楷體" w:eastAsia="標楷體" w:hAnsi="標楷體" w:cs="標楷體"/>
          <w:bCs/>
          <w:color w:val="FF0000"/>
          <w:sz w:val="28"/>
        </w:rPr>
        <w:t>不得購買紀念（禮）品或宣導品贈與參加人員</w:t>
      </w:r>
      <w:r>
        <w:rPr>
          <w:rFonts w:ascii="標楷體" w:eastAsia="標楷體" w:hAnsi="標楷體" w:cs="標楷體"/>
          <w:sz w:val="28"/>
          <w:szCs w:val="28"/>
        </w:rPr>
        <w:t>。</w:t>
      </w:r>
    </w:p>
    <w:p w:rsidR="00403D0B" w:rsidRDefault="00403D0B" w:rsidP="00403D0B">
      <w:pPr>
        <w:pStyle w:val="Standard"/>
        <w:snapToGrid w:val="0"/>
        <w:spacing w:line="460" w:lineRule="exact"/>
        <w:ind w:left="760" w:hanging="280"/>
        <w:jc w:val="both"/>
        <w:rPr>
          <w:rFonts w:ascii="標楷體" w:eastAsia="標楷體" w:hAnsi="標楷體" w:cs="標楷體"/>
          <w:sz w:val="28"/>
          <w:szCs w:val="28"/>
        </w:rPr>
      </w:pPr>
      <w:r>
        <w:rPr>
          <w:rFonts w:ascii="標楷體" w:eastAsia="標楷體" w:hAnsi="標楷體" w:cs="標楷體"/>
          <w:sz w:val="28"/>
          <w:szCs w:val="28"/>
        </w:rPr>
        <w:t>3.不得攜</w:t>
      </w:r>
      <w:proofErr w:type="gramStart"/>
      <w:r>
        <w:rPr>
          <w:rFonts w:ascii="標楷體" w:eastAsia="標楷體" w:hAnsi="標楷體" w:cs="標楷體"/>
          <w:sz w:val="28"/>
          <w:szCs w:val="28"/>
        </w:rPr>
        <w:t>眷</w:t>
      </w:r>
      <w:proofErr w:type="gramEnd"/>
      <w:r>
        <w:rPr>
          <w:rFonts w:ascii="標楷體" w:eastAsia="標楷體" w:hAnsi="標楷體" w:cs="標楷體"/>
          <w:sz w:val="28"/>
          <w:szCs w:val="28"/>
        </w:rPr>
        <w:t>參加。</w:t>
      </w:r>
    </w:p>
    <w:p w:rsidR="00403D0B" w:rsidRDefault="00403D0B" w:rsidP="00403D0B">
      <w:pPr>
        <w:pStyle w:val="Standard"/>
        <w:snapToGrid w:val="0"/>
        <w:spacing w:line="460" w:lineRule="exact"/>
        <w:ind w:left="760" w:hanging="280"/>
        <w:jc w:val="both"/>
      </w:pPr>
      <w:r>
        <w:rPr>
          <w:rFonts w:ascii="標楷體" w:eastAsia="標楷體" w:hAnsi="標楷體" w:cs="標楷體"/>
          <w:sz w:val="28"/>
          <w:szCs w:val="28"/>
        </w:rPr>
        <w:t>4.辦理國際性會議、研討會或應業務需要辦理各類會議、研討會等，其對象主要為機關（構）外之人士，無法依</w:t>
      </w:r>
      <w:r>
        <w:rPr>
          <w:rFonts w:ascii="標楷體" w:eastAsia="標楷體" w:hAnsi="標楷體" w:cs="標楷體"/>
          <w:sz w:val="28"/>
          <w:szCs w:val="28"/>
          <w:u w:val="single"/>
        </w:rPr>
        <w:t>第一目至第三目</w:t>
      </w:r>
      <w:r>
        <w:rPr>
          <w:rFonts w:ascii="標楷體" w:eastAsia="標楷體" w:hAnsi="標楷體" w:cs="標楷體"/>
          <w:sz w:val="28"/>
          <w:szCs w:val="28"/>
        </w:rPr>
        <w:t>規定或標準辦理者，應敘明理由報請勞動部核准，得不受前述規定限制。</w:t>
      </w:r>
    </w:p>
    <w:p w:rsidR="00403D0B" w:rsidRDefault="00403D0B" w:rsidP="00403D0B">
      <w:pPr>
        <w:pStyle w:val="Standard"/>
        <w:snapToGrid w:val="0"/>
        <w:spacing w:line="460" w:lineRule="exact"/>
        <w:ind w:left="760" w:hanging="280"/>
        <w:jc w:val="both"/>
      </w:pPr>
      <w:r>
        <w:rPr>
          <w:rFonts w:ascii="標楷體" w:eastAsia="標楷體" w:hAnsi="標楷體" w:cs="標楷體"/>
          <w:sz w:val="28"/>
          <w:szCs w:val="28"/>
        </w:rPr>
        <w:t>5.</w:t>
      </w:r>
      <w:r>
        <w:rPr>
          <w:rFonts w:ascii="標楷體" w:eastAsia="標楷體" w:hAnsi="標楷體" w:cs="標楷體"/>
          <w:sz w:val="28"/>
          <w:szCs w:val="28"/>
          <w:u w:val="single"/>
        </w:rPr>
        <w:t>2天以上之活動方可編列參觀訪視之門票費等，但辦理活動時間為2天者，其實際上課時數至少應達10節（不含參訪時間）。</w:t>
      </w:r>
    </w:p>
    <w:p w:rsidR="00403D0B" w:rsidRDefault="00403D0B" w:rsidP="00403D0B">
      <w:pPr>
        <w:pStyle w:val="Standard"/>
        <w:snapToGrid w:val="0"/>
        <w:spacing w:line="460" w:lineRule="exact"/>
        <w:ind w:left="760" w:hanging="280"/>
        <w:jc w:val="both"/>
      </w:pPr>
      <w:r>
        <w:rPr>
          <w:rFonts w:ascii="標楷體" w:eastAsia="標楷體" w:hAnsi="標楷體" w:cs="標楷體"/>
          <w:sz w:val="28"/>
          <w:szCs w:val="28"/>
          <w:u w:val="single"/>
        </w:rPr>
        <w:t>6.</w:t>
      </w:r>
      <w:r>
        <w:rPr>
          <w:rFonts w:ascii="標楷體" w:eastAsia="標楷體" w:hAnsi="標楷體" w:cs="標楷體"/>
          <w:sz w:val="28"/>
          <w:szCs w:val="28"/>
        </w:rPr>
        <w:t>凡接受政府捐助或委辦業務之民間機構，就其接受政府捐助或委辦事項之範圍，比照上開原則辦理。</w:t>
      </w:r>
    </w:p>
    <w:p w:rsidR="00403D0B" w:rsidRDefault="00403D0B" w:rsidP="00403D0B">
      <w:pPr>
        <w:pStyle w:val="Standard"/>
        <w:snapToGrid w:val="0"/>
        <w:spacing w:line="460" w:lineRule="exact"/>
        <w:jc w:val="both"/>
        <w:rPr>
          <w:rFonts w:ascii="標楷體" w:eastAsia="標楷體" w:hAnsi="標楷體" w:cs="標楷體"/>
          <w:sz w:val="28"/>
          <w:szCs w:val="28"/>
        </w:rPr>
      </w:pPr>
      <w:r>
        <w:rPr>
          <w:rFonts w:ascii="標楷體" w:eastAsia="標楷體" w:hAnsi="標楷體" w:cs="標楷體"/>
          <w:sz w:val="28"/>
          <w:szCs w:val="28"/>
        </w:rPr>
        <w:t>(二)旅運費</w:t>
      </w:r>
    </w:p>
    <w:p w:rsidR="00403D0B" w:rsidRDefault="00403D0B" w:rsidP="00403D0B">
      <w:pPr>
        <w:pStyle w:val="Standard"/>
        <w:snapToGrid w:val="0"/>
        <w:spacing w:line="460" w:lineRule="exact"/>
        <w:ind w:left="760" w:hanging="280"/>
        <w:jc w:val="both"/>
        <w:rPr>
          <w:rFonts w:ascii="標楷體" w:eastAsia="標楷體" w:hAnsi="標楷體" w:cs="標楷體"/>
          <w:sz w:val="28"/>
          <w:szCs w:val="28"/>
        </w:rPr>
      </w:pPr>
      <w:r>
        <w:rPr>
          <w:rFonts w:ascii="標楷體" w:eastAsia="標楷體" w:hAnsi="標楷體" w:cs="標楷體"/>
          <w:sz w:val="28"/>
          <w:szCs w:val="28"/>
        </w:rPr>
        <w:t>1.差旅費依據「國內出差旅費報支要點」</w:t>
      </w:r>
      <w:proofErr w:type="gramStart"/>
      <w:r>
        <w:rPr>
          <w:rFonts w:ascii="標楷體" w:eastAsia="標楷體" w:hAnsi="標楷體" w:cs="標楷體"/>
          <w:sz w:val="28"/>
          <w:szCs w:val="28"/>
        </w:rPr>
        <w:t>所訂特任</w:t>
      </w:r>
      <w:proofErr w:type="gramEnd"/>
      <w:r>
        <w:rPr>
          <w:rFonts w:ascii="標楷體" w:eastAsia="標楷體" w:hAnsi="標楷體" w:cs="標楷體"/>
          <w:sz w:val="28"/>
          <w:szCs w:val="28"/>
        </w:rPr>
        <w:t>、簡任、薦任級以下人員標準支給，學校、民間團體及個人比照相關職等辦理。</w:t>
      </w:r>
    </w:p>
    <w:p w:rsidR="00403D0B" w:rsidRDefault="00403D0B" w:rsidP="00403D0B">
      <w:pPr>
        <w:pStyle w:val="Standard"/>
        <w:snapToGrid w:val="0"/>
        <w:spacing w:line="460" w:lineRule="exact"/>
        <w:ind w:left="760" w:hanging="280"/>
        <w:jc w:val="both"/>
      </w:pPr>
      <w:r>
        <w:rPr>
          <w:rFonts w:ascii="標楷體" w:eastAsia="標楷體" w:hAnsi="標楷體" w:cs="標楷體"/>
          <w:sz w:val="28"/>
          <w:szCs w:val="28"/>
        </w:rPr>
        <w:t>2.受訓人員參加訓練或講習，服務機關得參照國內出差旅費報支要點規定，補助其於訓練或講習前後，由服務機關至訓練機構間之起、返程日交通費。</w:t>
      </w:r>
      <w:r>
        <w:rPr>
          <w:rFonts w:ascii="標楷體" w:eastAsia="標楷體" w:hAnsi="標楷體" w:cs="標楷體"/>
          <w:kern w:val="0"/>
          <w:sz w:val="28"/>
          <w:szCs w:val="28"/>
        </w:rPr>
        <w:t>服務機關因急要公務通知受訓人員返回處理者，除前</w:t>
      </w:r>
      <w:r>
        <w:rPr>
          <w:rFonts w:ascii="標楷體" w:eastAsia="標楷體" w:hAnsi="標楷體" w:cs="標楷體"/>
          <w:kern w:val="0"/>
          <w:sz w:val="28"/>
          <w:szCs w:val="28"/>
          <w:u w:val="single"/>
        </w:rPr>
        <w:t>段</w:t>
      </w:r>
      <w:r>
        <w:rPr>
          <w:rFonts w:ascii="標楷體" w:eastAsia="標楷體" w:hAnsi="標楷體" w:cs="標楷體"/>
          <w:kern w:val="0"/>
          <w:sz w:val="28"/>
          <w:szCs w:val="28"/>
        </w:rPr>
        <w:t>交通費外，得另補助其往返服務機關、訓練機構間之交通費。</w:t>
      </w:r>
    </w:p>
    <w:p w:rsidR="00403D0B" w:rsidRDefault="00403D0B" w:rsidP="00403D0B">
      <w:pPr>
        <w:pStyle w:val="Standard"/>
        <w:snapToGrid w:val="0"/>
        <w:spacing w:line="460" w:lineRule="exact"/>
        <w:ind w:left="760" w:hanging="280"/>
        <w:jc w:val="both"/>
      </w:pPr>
      <w:r>
        <w:rPr>
          <w:rFonts w:ascii="標楷體" w:eastAsia="標楷體" w:hAnsi="標楷體" w:cs="標楷體"/>
          <w:sz w:val="28"/>
          <w:szCs w:val="28"/>
        </w:rPr>
        <w:t>3.</w:t>
      </w:r>
      <w:r>
        <w:rPr>
          <w:rFonts w:ascii="標楷體" w:eastAsia="標楷體" w:hAnsi="標楷體" w:cs="標楷體"/>
          <w:kern w:val="0"/>
          <w:sz w:val="28"/>
          <w:szCs w:val="28"/>
        </w:rPr>
        <w:t>訓練機構未</w:t>
      </w:r>
      <w:r>
        <w:rPr>
          <w:rFonts w:ascii="標楷體" w:eastAsia="標楷體" w:hAnsi="標楷體" w:cs="標楷體"/>
          <w:sz w:val="28"/>
          <w:szCs w:val="28"/>
        </w:rPr>
        <w:t>提供</w:t>
      </w:r>
      <w:r>
        <w:rPr>
          <w:rFonts w:ascii="標楷體" w:eastAsia="標楷體" w:hAnsi="標楷體" w:cs="標楷體"/>
          <w:kern w:val="0"/>
          <w:sz w:val="28"/>
          <w:szCs w:val="28"/>
        </w:rPr>
        <w:t>必要之住宿（包含行程與訓練或講習期間之假日），服務</w:t>
      </w:r>
      <w:proofErr w:type="gramStart"/>
      <w:r>
        <w:rPr>
          <w:rFonts w:ascii="標楷體" w:eastAsia="標楷體" w:hAnsi="標楷體" w:cs="標楷體"/>
          <w:kern w:val="0"/>
          <w:sz w:val="28"/>
          <w:szCs w:val="28"/>
        </w:rPr>
        <w:t>機關得衡酌</w:t>
      </w:r>
      <w:proofErr w:type="gramEnd"/>
      <w:r>
        <w:rPr>
          <w:rFonts w:ascii="標楷體" w:eastAsia="標楷體" w:hAnsi="標楷體" w:cs="標楷體"/>
          <w:kern w:val="0"/>
          <w:sz w:val="28"/>
          <w:szCs w:val="28"/>
        </w:rPr>
        <w:t>實際情況，依據受訓人員檢附之住宿費憑證，於國內出差旅費報支要點規定住宿費每日上限數額內，補助其住宿費。但訓練機構已提供必要之住宿，受訓人員選擇</w:t>
      </w:r>
      <w:proofErr w:type="gramStart"/>
      <w:r>
        <w:rPr>
          <w:rFonts w:ascii="標楷體" w:eastAsia="標楷體" w:hAnsi="標楷體" w:cs="標楷體"/>
          <w:kern w:val="0"/>
          <w:sz w:val="28"/>
          <w:szCs w:val="28"/>
        </w:rPr>
        <w:t>不住宿者</w:t>
      </w:r>
      <w:proofErr w:type="gramEnd"/>
      <w:r>
        <w:rPr>
          <w:rFonts w:ascii="標楷體" w:eastAsia="標楷體" w:hAnsi="標楷體" w:cs="標楷體"/>
          <w:kern w:val="0"/>
          <w:sz w:val="28"/>
          <w:szCs w:val="28"/>
        </w:rPr>
        <w:t>，不予補助住宿費。</w:t>
      </w:r>
    </w:p>
    <w:p w:rsidR="00403D0B" w:rsidRDefault="00403D0B" w:rsidP="00403D0B">
      <w:pPr>
        <w:pStyle w:val="Standard"/>
        <w:snapToGrid w:val="0"/>
        <w:spacing w:line="460" w:lineRule="exact"/>
        <w:jc w:val="both"/>
        <w:rPr>
          <w:rFonts w:ascii="標楷體" w:eastAsia="標楷體" w:hAnsi="標楷體" w:cs="標楷體"/>
          <w:sz w:val="28"/>
          <w:szCs w:val="28"/>
        </w:rPr>
      </w:pPr>
      <w:r>
        <w:rPr>
          <w:rFonts w:ascii="標楷體" w:eastAsia="標楷體" w:hAnsi="標楷體" w:cs="標楷體"/>
          <w:sz w:val="28"/>
          <w:szCs w:val="28"/>
        </w:rPr>
        <w:t>(三)補助費</w:t>
      </w:r>
    </w:p>
    <w:p w:rsidR="00403D0B" w:rsidRDefault="00403D0B" w:rsidP="00403D0B">
      <w:pPr>
        <w:pStyle w:val="Standard"/>
        <w:snapToGrid w:val="0"/>
        <w:spacing w:line="460" w:lineRule="exact"/>
        <w:ind w:left="760" w:hanging="280"/>
        <w:jc w:val="both"/>
        <w:rPr>
          <w:rFonts w:ascii="標楷體" w:eastAsia="標楷體" w:hAnsi="標楷體" w:cs="標楷體"/>
          <w:sz w:val="28"/>
          <w:szCs w:val="28"/>
        </w:rPr>
      </w:pPr>
      <w:r>
        <w:rPr>
          <w:rFonts w:ascii="標楷體" w:eastAsia="標楷體" w:hAnsi="標楷體" w:cs="標楷體"/>
          <w:sz w:val="28"/>
          <w:szCs w:val="28"/>
        </w:rPr>
        <w:t>1.受補助單位接受機關補助辦理採購，其補助金額占採購金額半數以上，且補助金額在公告金額以上者，應依政府採購法規定辦理。</w:t>
      </w:r>
    </w:p>
    <w:p w:rsidR="00403D0B" w:rsidRDefault="00403D0B" w:rsidP="00403D0B">
      <w:pPr>
        <w:pStyle w:val="Standard"/>
        <w:snapToGrid w:val="0"/>
        <w:spacing w:line="460" w:lineRule="exact"/>
        <w:ind w:left="760" w:hanging="280"/>
        <w:jc w:val="both"/>
        <w:rPr>
          <w:rFonts w:ascii="標楷體" w:eastAsia="標楷體" w:hAnsi="標楷體" w:cs="標楷體"/>
          <w:sz w:val="28"/>
          <w:szCs w:val="28"/>
        </w:rPr>
      </w:pPr>
      <w:r>
        <w:rPr>
          <w:rFonts w:ascii="標楷體" w:eastAsia="標楷體" w:hAnsi="標楷體" w:cs="標楷體"/>
          <w:sz w:val="28"/>
          <w:szCs w:val="28"/>
        </w:rPr>
        <w:t>2.對民間團體及個人之補（捐）助，應依「中央政府各機關對民間團體及個人補（捐）助預算執行應注意事項」之規定辦理。</w:t>
      </w:r>
    </w:p>
    <w:p w:rsidR="00403D0B" w:rsidRDefault="00403D0B" w:rsidP="00403D0B">
      <w:pPr>
        <w:pStyle w:val="Standard"/>
        <w:snapToGrid w:val="0"/>
        <w:spacing w:line="460" w:lineRule="exact"/>
        <w:ind w:left="560" w:hanging="560"/>
        <w:jc w:val="both"/>
        <w:rPr>
          <w:rFonts w:ascii="標楷體" w:eastAsia="標楷體" w:hAnsi="標楷體" w:cs="標楷體"/>
          <w:sz w:val="28"/>
          <w:szCs w:val="28"/>
        </w:rPr>
      </w:pPr>
      <w:r>
        <w:rPr>
          <w:rFonts w:ascii="標楷體" w:eastAsia="標楷體" w:hAnsi="標楷體" w:cs="標楷體"/>
          <w:sz w:val="28"/>
          <w:szCs w:val="28"/>
        </w:rPr>
        <w:t>(四)為強化行政功能，對政策性及專案性之重大事項，始得邀請專家學者參加具專案研究性質之諮詢事項會議並支給出席費，引言人、主持人、串場主持人比照辦理。</w:t>
      </w:r>
    </w:p>
    <w:p w:rsidR="00403D0B" w:rsidRDefault="00403D0B" w:rsidP="00403D0B">
      <w:pPr>
        <w:pStyle w:val="Standard"/>
        <w:snapToGrid w:val="0"/>
        <w:spacing w:line="460" w:lineRule="exact"/>
        <w:ind w:left="560" w:hanging="560"/>
        <w:jc w:val="both"/>
        <w:rPr>
          <w:rFonts w:ascii="標楷體" w:eastAsia="標楷體" w:hAnsi="標楷體" w:cs="標楷體"/>
          <w:sz w:val="28"/>
          <w:szCs w:val="28"/>
        </w:rPr>
      </w:pPr>
      <w:r>
        <w:rPr>
          <w:rFonts w:ascii="標楷體" w:eastAsia="標楷體" w:hAnsi="標楷體" w:cs="標楷體"/>
          <w:sz w:val="28"/>
          <w:szCs w:val="28"/>
        </w:rPr>
        <w:t>(五)</w:t>
      </w:r>
      <w:proofErr w:type="gramStart"/>
      <w:r>
        <w:rPr>
          <w:rFonts w:ascii="標楷體" w:eastAsia="標楷體" w:hAnsi="標楷體" w:cs="標楷體"/>
          <w:sz w:val="28"/>
          <w:szCs w:val="28"/>
        </w:rPr>
        <w:t>本署及</w:t>
      </w:r>
      <w:proofErr w:type="gramEnd"/>
      <w:r>
        <w:rPr>
          <w:rFonts w:ascii="標楷體" w:eastAsia="標楷體" w:hAnsi="標楷體" w:cs="標楷體"/>
          <w:sz w:val="28"/>
          <w:szCs w:val="28"/>
        </w:rPr>
        <w:t>所屬人員不得支領綜合座談業務諮詢費。</w:t>
      </w:r>
    </w:p>
    <w:p w:rsidR="00403D0B" w:rsidRDefault="00403D0B" w:rsidP="00403D0B">
      <w:pPr>
        <w:pStyle w:val="Standard"/>
        <w:snapToGrid w:val="0"/>
        <w:spacing w:line="460" w:lineRule="exact"/>
        <w:ind w:left="560" w:hanging="560"/>
        <w:jc w:val="both"/>
        <w:rPr>
          <w:rFonts w:ascii="標楷體" w:eastAsia="標楷體" w:hAnsi="標楷體" w:cs="標楷體"/>
          <w:sz w:val="28"/>
          <w:szCs w:val="28"/>
        </w:rPr>
      </w:pPr>
      <w:r>
        <w:rPr>
          <w:rFonts w:ascii="標楷體" w:eastAsia="標楷體" w:hAnsi="標楷體" w:cs="標楷體"/>
          <w:sz w:val="28"/>
          <w:szCs w:val="28"/>
        </w:rPr>
        <w:t>(六)</w:t>
      </w:r>
      <w:proofErr w:type="gramStart"/>
      <w:r>
        <w:rPr>
          <w:rFonts w:ascii="標楷體" w:eastAsia="標楷體" w:hAnsi="標楷體" w:cs="標楷體"/>
          <w:sz w:val="28"/>
          <w:szCs w:val="28"/>
        </w:rPr>
        <w:t>接受本署委託</w:t>
      </w:r>
      <w:proofErr w:type="gramEnd"/>
      <w:r>
        <w:rPr>
          <w:rFonts w:ascii="標楷體" w:eastAsia="標楷體" w:hAnsi="標楷體" w:cs="標楷體"/>
          <w:sz w:val="28"/>
          <w:szCs w:val="28"/>
        </w:rPr>
        <w:t>、補助或合辦之各項宣導、觀摩及訓練研習等活動，無論</w:t>
      </w:r>
      <w:proofErr w:type="gramStart"/>
      <w:r>
        <w:rPr>
          <w:rFonts w:ascii="標楷體" w:eastAsia="標楷體" w:hAnsi="標楷體" w:cs="標楷體"/>
          <w:sz w:val="28"/>
          <w:szCs w:val="28"/>
        </w:rPr>
        <w:t>經費本署有</w:t>
      </w:r>
      <w:proofErr w:type="gramEnd"/>
      <w:r>
        <w:rPr>
          <w:rFonts w:ascii="標楷體" w:eastAsia="標楷體" w:hAnsi="標楷體" w:cs="標楷體"/>
          <w:sz w:val="28"/>
          <w:szCs w:val="28"/>
        </w:rPr>
        <w:t>無補助或分擔費用，</w:t>
      </w:r>
      <w:proofErr w:type="gramStart"/>
      <w:r>
        <w:rPr>
          <w:rFonts w:ascii="標楷體" w:eastAsia="標楷體" w:hAnsi="標楷體" w:cs="標楷體"/>
          <w:sz w:val="28"/>
          <w:szCs w:val="28"/>
        </w:rPr>
        <w:t>視同本署辦理</w:t>
      </w:r>
      <w:proofErr w:type="gramEnd"/>
      <w:r>
        <w:rPr>
          <w:rFonts w:ascii="標楷體" w:eastAsia="標楷體" w:hAnsi="標楷體" w:cs="標楷體"/>
          <w:sz w:val="28"/>
          <w:szCs w:val="28"/>
        </w:rPr>
        <w:t>，</w:t>
      </w:r>
      <w:proofErr w:type="gramStart"/>
      <w:r>
        <w:rPr>
          <w:rFonts w:ascii="標楷體" w:eastAsia="標楷體" w:hAnsi="標楷體" w:cs="標楷體"/>
          <w:sz w:val="28"/>
          <w:szCs w:val="28"/>
        </w:rPr>
        <w:t>本署及</w:t>
      </w:r>
      <w:proofErr w:type="gramEnd"/>
      <w:r>
        <w:rPr>
          <w:rFonts w:ascii="標楷體" w:eastAsia="標楷體" w:hAnsi="標楷體" w:cs="標楷體"/>
          <w:sz w:val="28"/>
          <w:szCs w:val="28"/>
        </w:rPr>
        <w:t>所屬人員仍應依前述各點規定辦理。</w:t>
      </w:r>
    </w:p>
    <w:p w:rsidR="00403D0B" w:rsidRDefault="00403D0B" w:rsidP="00403D0B">
      <w:pPr>
        <w:pStyle w:val="Standard"/>
        <w:snapToGrid w:val="0"/>
        <w:spacing w:line="460" w:lineRule="exact"/>
        <w:ind w:left="560" w:hanging="560"/>
        <w:jc w:val="both"/>
      </w:pPr>
      <w:r>
        <w:rPr>
          <w:rFonts w:ascii="標楷體" w:eastAsia="標楷體" w:hAnsi="標楷體" w:cs="標楷體"/>
          <w:sz w:val="28"/>
          <w:szCs w:val="28"/>
          <w:u w:val="single"/>
        </w:rPr>
        <w:t>三</w:t>
      </w:r>
      <w:r>
        <w:rPr>
          <w:rFonts w:ascii="標楷體" w:eastAsia="標楷體" w:hAnsi="標楷體" w:cs="標楷體"/>
          <w:sz w:val="28"/>
          <w:szCs w:val="28"/>
        </w:rPr>
        <w:t>、</w:t>
      </w:r>
      <w:r>
        <w:rPr>
          <w:rFonts w:ascii="標楷體" w:eastAsia="標楷體" w:hAnsi="標楷體" w:cs="標楷體"/>
          <w:sz w:val="28"/>
          <w:szCs w:val="28"/>
          <w:u w:val="single"/>
        </w:rPr>
        <w:t>辦理結報</w:t>
      </w:r>
      <w:r>
        <w:rPr>
          <w:rFonts w:ascii="標楷體" w:eastAsia="標楷體" w:hAnsi="標楷體" w:cs="標楷體"/>
          <w:sz w:val="28"/>
          <w:szCs w:val="28"/>
        </w:rPr>
        <w:t>應注意事項</w:t>
      </w:r>
      <w:r>
        <w:rPr>
          <w:rFonts w:ascii="標楷體" w:eastAsia="標楷體" w:hAnsi="標楷體" w:cs="標楷體"/>
          <w:sz w:val="28"/>
          <w:szCs w:val="28"/>
          <w:u w:val="single"/>
        </w:rPr>
        <w:t>：</w:t>
      </w:r>
    </w:p>
    <w:p w:rsidR="00403D0B" w:rsidRDefault="00403D0B" w:rsidP="00403D0B">
      <w:pPr>
        <w:pStyle w:val="Standard"/>
        <w:snapToGrid w:val="0"/>
        <w:spacing w:line="460" w:lineRule="exact"/>
        <w:ind w:left="560" w:hanging="560"/>
        <w:jc w:val="both"/>
        <w:rPr>
          <w:rFonts w:ascii="標楷體" w:eastAsia="標楷體" w:hAnsi="標楷體" w:cs="標楷體"/>
          <w:sz w:val="28"/>
          <w:szCs w:val="28"/>
        </w:rPr>
      </w:pPr>
      <w:r>
        <w:rPr>
          <w:rFonts w:ascii="標楷體" w:eastAsia="標楷體" w:hAnsi="標楷體" w:cs="標楷體"/>
          <w:sz w:val="28"/>
          <w:szCs w:val="28"/>
        </w:rPr>
        <w:t>(</w:t>
      </w:r>
      <w:proofErr w:type="gramStart"/>
      <w:r>
        <w:rPr>
          <w:rFonts w:ascii="標楷體" w:eastAsia="標楷體" w:hAnsi="標楷體" w:cs="標楷體"/>
          <w:sz w:val="28"/>
          <w:szCs w:val="28"/>
        </w:rPr>
        <w:t>一</w:t>
      </w:r>
      <w:proofErr w:type="gramEnd"/>
      <w:r>
        <w:rPr>
          <w:rFonts w:ascii="標楷體" w:eastAsia="標楷體" w:hAnsi="標楷體" w:cs="標楷體"/>
          <w:sz w:val="28"/>
          <w:szCs w:val="28"/>
        </w:rPr>
        <w:t>)各類款項之</w:t>
      </w:r>
      <w:proofErr w:type="gramStart"/>
      <w:r>
        <w:rPr>
          <w:rFonts w:ascii="標楷體" w:eastAsia="標楷體" w:hAnsi="標楷體" w:cs="標楷體"/>
          <w:sz w:val="28"/>
          <w:szCs w:val="28"/>
        </w:rPr>
        <w:t>支付如訂有</w:t>
      </w:r>
      <w:proofErr w:type="gramEnd"/>
      <w:r>
        <w:rPr>
          <w:rFonts w:ascii="標楷體" w:eastAsia="標楷體" w:hAnsi="標楷體" w:cs="標楷體"/>
          <w:sz w:val="28"/>
          <w:szCs w:val="28"/>
        </w:rPr>
        <w:t>契約者，依契約規定辦理撥款；如未訂約者應依計畫執行進度核撥。</w:t>
      </w:r>
    </w:p>
    <w:p w:rsidR="00403D0B" w:rsidRDefault="00403D0B" w:rsidP="00403D0B">
      <w:pPr>
        <w:pStyle w:val="Standard"/>
        <w:snapToGrid w:val="0"/>
        <w:spacing w:line="460" w:lineRule="exact"/>
        <w:ind w:left="560" w:hanging="560"/>
        <w:jc w:val="both"/>
        <w:rPr>
          <w:rFonts w:ascii="標楷體" w:eastAsia="標楷體" w:hAnsi="標楷體" w:cs="標楷體"/>
          <w:sz w:val="28"/>
          <w:szCs w:val="28"/>
        </w:rPr>
      </w:pPr>
      <w:r>
        <w:rPr>
          <w:rFonts w:ascii="標楷體" w:eastAsia="標楷體" w:hAnsi="標楷體" w:cs="標楷體"/>
          <w:sz w:val="28"/>
          <w:szCs w:val="28"/>
        </w:rPr>
        <w:t>(二)經費之撥付以匯入帳戶為原則，並應詳實提供各債權人（受款單位或個人）存款帳戶之金融機構名稱、帳號、戶名等資料；屬自辦需要當場立即支付款項者，應經簽奉核准並檢附暫借款申請單辦理預借，並於各項活動結束15日內，檢附原始憑證結報。</w:t>
      </w:r>
    </w:p>
    <w:p w:rsidR="00403D0B" w:rsidRDefault="00403D0B" w:rsidP="00403D0B">
      <w:pPr>
        <w:pStyle w:val="Standard"/>
        <w:snapToGrid w:val="0"/>
        <w:spacing w:line="460" w:lineRule="exact"/>
        <w:ind w:left="560" w:hanging="560"/>
        <w:jc w:val="both"/>
        <w:rPr>
          <w:rFonts w:ascii="標楷體" w:eastAsia="標楷體" w:hAnsi="標楷體" w:cs="標楷體"/>
          <w:sz w:val="28"/>
          <w:szCs w:val="28"/>
        </w:rPr>
      </w:pPr>
      <w:r>
        <w:rPr>
          <w:rFonts w:ascii="標楷體" w:eastAsia="標楷體" w:hAnsi="標楷體" w:cs="標楷體"/>
          <w:sz w:val="28"/>
          <w:szCs w:val="28"/>
        </w:rPr>
        <w:t>(三)結</w:t>
      </w:r>
      <w:proofErr w:type="gramStart"/>
      <w:r>
        <w:rPr>
          <w:rFonts w:ascii="標楷體" w:eastAsia="標楷體" w:hAnsi="標楷體" w:cs="標楷體"/>
          <w:sz w:val="28"/>
          <w:szCs w:val="28"/>
        </w:rPr>
        <w:t>報案件除應檢</w:t>
      </w:r>
      <w:proofErr w:type="gramEnd"/>
      <w:r>
        <w:rPr>
          <w:rFonts w:ascii="標楷體" w:eastAsia="標楷體" w:hAnsi="標楷體" w:cs="標楷體"/>
          <w:sz w:val="28"/>
          <w:szCs w:val="28"/>
        </w:rPr>
        <w:t>附原始憑證外，並視案件性質檢附原簽（含原經費概算表）、成果報告表、經費報告表、契約或相關驗收證明等資料，</w:t>
      </w:r>
      <w:proofErr w:type="gramStart"/>
      <w:r>
        <w:rPr>
          <w:rFonts w:ascii="標楷體" w:eastAsia="標楷體" w:hAnsi="標楷體" w:cs="標楷體"/>
          <w:sz w:val="28"/>
          <w:szCs w:val="28"/>
        </w:rPr>
        <w:t>於奉核准</w:t>
      </w:r>
      <w:proofErr w:type="gramEnd"/>
      <w:r>
        <w:rPr>
          <w:rFonts w:ascii="標楷體" w:eastAsia="標楷體" w:hAnsi="標楷體" w:cs="標楷體"/>
          <w:sz w:val="28"/>
          <w:szCs w:val="28"/>
        </w:rPr>
        <w:t>後辦理。</w:t>
      </w:r>
    </w:p>
    <w:p w:rsidR="00403D0B" w:rsidRDefault="00403D0B" w:rsidP="00403D0B">
      <w:pPr>
        <w:pStyle w:val="Standard"/>
        <w:snapToGrid w:val="0"/>
        <w:spacing w:line="460" w:lineRule="exact"/>
        <w:ind w:left="560" w:hanging="560"/>
        <w:jc w:val="both"/>
        <w:rPr>
          <w:rFonts w:ascii="標楷體" w:eastAsia="標楷體" w:hAnsi="標楷體" w:cs="標楷體"/>
          <w:sz w:val="28"/>
          <w:szCs w:val="28"/>
        </w:rPr>
      </w:pPr>
      <w:r>
        <w:rPr>
          <w:rFonts w:ascii="標楷體" w:eastAsia="標楷體" w:hAnsi="標楷體" w:cs="標楷體"/>
          <w:sz w:val="28"/>
          <w:szCs w:val="28"/>
        </w:rPr>
        <w:t>(四)結報案件實際支出金額超出原計畫經費數額或變更支出項目者，應敘明原因簽奉核准後辦理。</w:t>
      </w:r>
    </w:p>
    <w:p w:rsidR="00403D0B" w:rsidRDefault="00403D0B" w:rsidP="00403D0B">
      <w:pPr>
        <w:pStyle w:val="Standard"/>
        <w:snapToGrid w:val="0"/>
        <w:spacing w:line="460" w:lineRule="exact"/>
        <w:ind w:left="560" w:hanging="560"/>
        <w:jc w:val="both"/>
        <w:rPr>
          <w:rFonts w:ascii="標楷體" w:eastAsia="標楷體" w:hAnsi="標楷體" w:cs="標楷體"/>
          <w:sz w:val="28"/>
          <w:szCs w:val="28"/>
        </w:rPr>
      </w:pPr>
      <w:r>
        <w:rPr>
          <w:rFonts w:ascii="標楷體" w:eastAsia="標楷體" w:hAnsi="標楷體" w:cs="標楷體"/>
          <w:sz w:val="28"/>
          <w:szCs w:val="28"/>
        </w:rPr>
        <w:t>(五)加班費應按月以組、室、中心為單位一次彙</w:t>
      </w:r>
      <w:proofErr w:type="gramStart"/>
      <w:r>
        <w:rPr>
          <w:rFonts w:ascii="標楷體" w:eastAsia="標楷體" w:hAnsi="標楷體" w:cs="標楷體"/>
          <w:sz w:val="28"/>
          <w:szCs w:val="28"/>
        </w:rPr>
        <w:t>總填具印領</w:t>
      </w:r>
      <w:proofErr w:type="gramEnd"/>
      <w:r>
        <w:rPr>
          <w:rFonts w:ascii="標楷體" w:eastAsia="標楷體" w:hAnsi="標楷體" w:cs="標楷體"/>
          <w:sz w:val="28"/>
          <w:szCs w:val="28"/>
        </w:rPr>
        <w:t>清冊請款。</w:t>
      </w:r>
    </w:p>
    <w:p w:rsidR="00403D0B" w:rsidRDefault="00403D0B" w:rsidP="00403D0B">
      <w:pPr>
        <w:pStyle w:val="Standard"/>
        <w:snapToGrid w:val="0"/>
        <w:spacing w:line="460" w:lineRule="exact"/>
        <w:ind w:left="560" w:hanging="560"/>
        <w:jc w:val="both"/>
      </w:pPr>
      <w:r>
        <w:rPr>
          <w:rFonts w:ascii="標楷體" w:eastAsia="標楷體" w:hAnsi="標楷體" w:cs="標楷體"/>
          <w:sz w:val="28"/>
          <w:szCs w:val="28"/>
        </w:rPr>
        <w:t>(六)出差事畢，應</w:t>
      </w:r>
      <w:r>
        <w:rPr>
          <w:rFonts w:ascii="標楷體" w:eastAsia="標楷體" w:hAnsi="標楷體" w:cs="標楷體"/>
          <w:sz w:val="28"/>
          <w:szCs w:val="28"/>
          <w:u w:val="single"/>
        </w:rPr>
        <w:t>儘速</w:t>
      </w:r>
      <w:r>
        <w:rPr>
          <w:rFonts w:ascii="標楷體" w:eastAsia="標楷體" w:hAnsi="標楷體" w:cs="標楷體"/>
          <w:sz w:val="28"/>
          <w:szCs w:val="28"/>
        </w:rPr>
        <w:t>填具國內出差旅費報告表，以組、室、中心為單位每週彙總國內出差旅費報告表辦理請款。</w:t>
      </w:r>
    </w:p>
    <w:p w:rsidR="00403D0B" w:rsidRDefault="00403D0B" w:rsidP="00403D0B">
      <w:pPr>
        <w:pStyle w:val="Standard"/>
        <w:snapToGrid w:val="0"/>
        <w:spacing w:line="460" w:lineRule="exact"/>
        <w:ind w:left="560" w:hanging="560"/>
        <w:jc w:val="both"/>
        <w:rPr>
          <w:rFonts w:ascii="標楷體" w:eastAsia="標楷體" w:hAnsi="標楷體" w:cs="標楷體"/>
          <w:sz w:val="28"/>
          <w:szCs w:val="28"/>
        </w:rPr>
      </w:pPr>
      <w:r>
        <w:rPr>
          <w:rFonts w:ascii="標楷體" w:eastAsia="標楷體" w:hAnsi="標楷體" w:cs="標楷體"/>
          <w:sz w:val="28"/>
          <w:szCs w:val="28"/>
        </w:rPr>
        <w:t>(七)國際電話費應檢附收據並註明事由，如屬私人用途應自付；郵費應檢附購買票品證明單。</w:t>
      </w:r>
    </w:p>
    <w:p w:rsidR="00403D0B" w:rsidRDefault="00403D0B" w:rsidP="00403D0B">
      <w:pPr>
        <w:pStyle w:val="Standard"/>
        <w:snapToGrid w:val="0"/>
        <w:spacing w:line="460" w:lineRule="exact"/>
        <w:ind w:left="560" w:hanging="560"/>
        <w:jc w:val="both"/>
        <w:rPr>
          <w:rFonts w:ascii="標楷體" w:eastAsia="標楷體" w:hAnsi="標楷體" w:cs="標楷體"/>
          <w:sz w:val="28"/>
          <w:szCs w:val="28"/>
        </w:rPr>
      </w:pPr>
      <w:r>
        <w:rPr>
          <w:rFonts w:ascii="標楷體" w:eastAsia="標楷體" w:hAnsi="標楷體" w:cs="標楷體"/>
          <w:sz w:val="28"/>
          <w:szCs w:val="28"/>
        </w:rPr>
        <w:t>(八)各受委託獲補助單位，於支付各類所得時，應依稅法規定辦理扣繳申報手續。</w:t>
      </w:r>
    </w:p>
    <w:p w:rsidR="00403D0B" w:rsidRDefault="00403D0B" w:rsidP="00403D0B">
      <w:pPr>
        <w:pStyle w:val="Standard"/>
        <w:snapToGrid w:val="0"/>
        <w:spacing w:line="460" w:lineRule="exact"/>
        <w:ind w:left="560" w:hanging="560"/>
        <w:jc w:val="both"/>
      </w:pPr>
      <w:r>
        <w:rPr>
          <w:rFonts w:ascii="標楷體" w:eastAsia="標楷體" w:hAnsi="標楷體" w:cs="標楷體"/>
          <w:sz w:val="28"/>
          <w:szCs w:val="28"/>
          <w:u w:val="single"/>
        </w:rPr>
        <w:t>(九)</w:t>
      </w:r>
      <w:r>
        <w:rPr>
          <w:rFonts w:ascii="標楷體" w:eastAsia="標楷體" w:hAnsi="標楷體" w:cs="標楷體"/>
          <w:sz w:val="28"/>
          <w:szCs w:val="28"/>
        </w:rPr>
        <w:t>黏貼憑證應注意</w:t>
      </w:r>
      <w:r>
        <w:rPr>
          <w:rFonts w:ascii="標楷體" w:eastAsia="標楷體" w:hAnsi="標楷體" w:cs="標楷體"/>
          <w:sz w:val="28"/>
          <w:szCs w:val="28"/>
          <w:u w:val="single"/>
        </w:rPr>
        <w:t>下列</w:t>
      </w:r>
      <w:r>
        <w:rPr>
          <w:rFonts w:ascii="標楷體" w:eastAsia="標楷體" w:hAnsi="標楷體" w:cs="標楷體"/>
          <w:sz w:val="28"/>
          <w:szCs w:val="28"/>
        </w:rPr>
        <w:t>事項</w:t>
      </w:r>
      <w:r>
        <w:rPr>
          <w:rFonts w:ascii="標楷體" w:eastAsia="標楷體" w:hAnsi="標楷體" w:cs="標楷體"/>
          <w:sz w:val="28"/>
          <w:szCs w:val="28"/>
          <w:u w:val="single"/>
        </w:rPr>
        <w:t>：</w:t>
      </w:r>
    </w:p>
    <w:p w:rsidR="00403D0B" w:rsidRDefault="00403D0B" w:rsidP="00403D0B">
      <w:pPr>
        <w:pStyle w:val="Standard"/>
        <w:snapToGrid w:val="0"/>
        <w:spacing w:line="460" w:lineRule="exact"/>
        <w:ind w:left="760" w:hanging="280"/>
        <w:jc w:val="both"/>
      </w:pPr>
      <w:r>
        <w:rPr>
          <w:rFonts w:ascii="標楷體" w:eastAsia="標楷體" w:hAnsi="標楷體" w:cs="標楷體"/>
          <w:sz w:val="28"/>
          <w:szCs w:val="28"/>
          <w:u w:val="single"/>
        </w:rPr>
        <w:t>1.黏</w:t>
      </w:r>
      <w:r>
        <w:rPr>
          <w:rFonts w:ascii="標楷體" w:eastAsia="標楷體" w:hAnsi="標楷體" w:cs="標楷體"/>
          <w:sz w:val="28"/>
          <w:szCs w:val="28"/>
        </w:rPr>
        <w:t>貼憑證用途摘要應簡要敘明並蓋經手、驗收及證明、主管等各級人員職章。</w:t>
      </w:r>
    </w:p>
    <w:p w:rsidR="00403D0B" w:rsidRDefault="00403D0B" w:rsidP="00403D0B">
      <w:pPr>
        <w:pStyle w:val="Standard"/>
        <w:snapToGrid w:val="0"/>
        <w:spacing w:line="460" w:lineRule="exact"/>
        <w:ind w:left="760" w:hanging="280"/>
        <w:jc w:val="both"/>
        <w:rPr>
          <w:rFonts w:ascii="標楷體" w:eastAsia="標楷體" w:hAnsi="標楷體" w:cs="標楷體"/>
          <w:sz w:val="28"/>
          <w:szCs w:val="28"/>
          <w:u w:val="single"/>
        </w:rPr>
      </w:pPr>
      <w:r>
        <w:rPr>
          <w:rFonts w:ascii="標楷體" w:eastAsia="標楷體" w:hAnsi="標楷體" w:cs="標楷體"/>
          <w:sz w:val="28"/>
          <w:szCs w:val="28"/>
          <w:u w:val="single"/>
        </w:rPr>
        <w:t>2.收據應記明受領事由、實收數額、支付機關名稱、受領人之姓名或名稱、地址、國民身分證或營利事業統一編號及開立日期，並由其受領人簽名或蓋章。</w:t>
      </w:r>
    </w:p>
    <w:p w:rsidR="00403D0B" w:rsidRDefault="00403D0B" w:rsidP="00403D0B">
      <w:pPr>
        <w:pStyle w:val="Standard"/>
        <w:snapToGrid w:val="0"/>
        <w:spacing w:line="460" w:lineRule="exact"/>
        <w:ind w:left="760" w:hanging="280"/>
        <w:jc w:val="both"/>
        <w:rPr>
          <w:rFonts w:ascii="標楷體" w:eastAsia="標楷體" w:hAnsi="標楷體" w:cs="標楷體"/>
          <w:sz w:val="28"/>
          <w:szCs w:val="28"/>
          <w:u w:val="single"/>
        </w:rPr>
      </w:pPr>
      <w:r>
        <w:rPr>
          <w:rFonts w:ascii="標楷體" w:eastAsia="標楷體" w:hAnsi="標楷體" w:cs="標楷體"/>
          <w:sz w:val="28"/>
          <w:szCs w:val="28"/>
          <w:u w:val="single"/>
        </w:rPr>
        <w:t>3.統一發票應記明營業人之名稱及其營利事業統一編號、品名及數量、單價及總價、發票開立日期、買受機關名稱或統一編號；如記載不明，應通知補正，不能補正者，應由經手人詳細註明，並簽名證明之；電子發票如未列明營業人名稱，得免予補正。</w:t>
      </w:r>
    </w:p>
    <w:p w:rsidR="00403D0B" w:rsidRDefault="00403D0B" w:rsidP="00403D0B">
      <w:pPr>
        <w:pStyle w:val="Standard"/>
        <w:snapToGrid w:val="0"/>
        <w:spacing w:line="460" w:lineRule="exact"/>
        <w:ind w:left="760" w:hanging="280"/>
        <w:jc w:val="both"/>
      </w:pPr>
      <w:r>
        <w:rPr>
          <w:rFonts w:ascii="標楷體" w:eastAsia="標楷體" w:hAnsi="標楷體" w:cs="標楷體"/>
          <w:sz w:val="28"/>
          <w:szCs w:val="28"/>
          <w:u w:val="single"/>
        </w:rPr>
        <w:t>4.</w:t>
      </w:r>
      <w:r>
        <w:rPr>
          <w:rFonts w:ascii="標楷體" w:eastAsia="標楷體" w:hAnsi="標楷體" w:cs="標楷體"/>
          <w:sz w:val="28"/>
          <w:szCs w:val="28"/>
        </w:rPr>
        <w:t>支出憑證如有遺失或供其他用途者，應檢附與原本相符之影本，或其他可資證明之文件，由經手人註明無法提出原本之原因，並簽名。支出憑證及應檢附之影本或文件，如因特殊情形不能取得者，應由經手人開具支出證明單，書明不能取得原因，據以請款。對法人及民間團體之分攤支付款項，應檢附</w:t>
      </w:r>
      <w:r>
        <w:rPr>
          <w:rFonts w:ascii="標楷體" w:eastAsia="標楷體" w:hAnsi="標楷體" w:cs="標楷體"/>
          <w:sz w:val="28"/>
          <w:szCs w:val="28"/>
          <w:u w:val="single"/>
        </w:rPr>
        <w:t>法人及民間團體之支出</w:t>
      </w:r>
      <w:r>
        <w:rPr>
          <w:rFonts w:ascii="標楷體" w:eastAsia="標楷體" w:hAnsi="標楷體" w:cs="標楷體"/>
          <w:sz w:val="28"/>
          <w:szCs w:val="28"/>
        </w:rPr>
        <w:t>憑證</w:t>
      </w:r>
      <w:r>
        <w:rPr>
          <w:rFonts w:ascii="標楷體" w:eastAsia="標楷體" w:hAnsi="標楷體" w:cs="標楷體"/>
          <w:sz w:val="28"/>
          <w:szCs w:val="28"/>
          <w:u w:val="single"/>
        </w:rPr>
        <w:t>或支出機關分攤表加具支出憑證</w:t>
      </w:r>
      <w:proofErr w:type="gramStart"/>
      <w:r>
        <w:rPr>
          <w:rFonts w:ascii="標楷體" w:eastAsia="標楷體" w:hAnsi="標楷體" w:cs="標楷體"/>
          <w:sz w:val="28"/>
          <w:szCs w:val="28"/>
          <w:u w:val="single"/>
        </w:rPr>
        <w:t>影本</w:t>
      </w:r>
      <w:r>
        <w:rPr>
          <w:rFonts w:ascii="標楷體" w:eastAsia="標楷體" w:hAnsi="標楷體" w:cs="標楷體"/>
          <w:sz w:val="28"/>
          <w:szCs w:val="28"/>
        </w:rPr>
        <w:t>結報</w:t>
      </w:r>
      <w:proofErr w:type="gramEnd"/>
      <w:r>
        <w:rPr>
          <w:rFonts w:ascii="標楷體" w:eastAsia="標楷體" w:hAnsi="標楷體" w:cs="標楷體"/>
          <w:sz w:val="28"/>
          <w:szCs w:val="28"/>
        </w:rPr>
        <w:t>。</w:t>
      </w:r>
    </w:p>
    <w:p w:rsidR="00403D0B" w:rsidRDefault="00403D0B" w:rsidP="00403D0B">
      <w:pPr>
        <w:pStyle w:val="Standard"/>
        <w:snapToGrid w:val="0"/>
        <w:spacing w:line="460" w:lineRule="exact"/>
        <w:ind w:left="760" w:hanging="280"/>
        <w:jc w:val="both"/>
      </w:pPr>
      <w:r>
        <w:rPr>
          <w:rFonts w:ascii="標楷體" w:eastAsia="標楷體" w:hAnsi="標楷體" w:cs="標楷體"/>
          <w:sz w:val="28"/>
          <w:szCs w:val="28"/>
          <w:u w:val="single"/>
        </w:rPr>
        <w:t>5.</w:t>
      </w:r>
      <w:r>
        <w:rPr>
          <w:rFonts w:ascii="標楷體" w:eastAsia="標楷體" w:hAnsi="標楷體" w:cs="標楷體"/>
          <w:sz w:val="28"/>
          <w:szCs w:val="28"/>
        </w:rPr>
        <w:t>委辦案件開立發票及收據之抬頭，應填</w:t>
      </w:r>
      <w:proofErr w:type="gramStart"/>
      <w:r>
        <w:rPr>
          <w:rFonts w:ascii="標楷體" w:eastAsia="標楷體" w:hAnsi="標楷體" w:cs="標楷體"/>
          <w:sz w:val="28"/>
          <w:szCs w:val="28"/>
        </w:rPr>
        <w:t>註</w:t>
      </w:r>
      <w:proofErr w:type="gramEnd"/>
      <w:r>
        <w:rPr>
          <w:rFonts w:ascii="標楷體" w:eastAsia="標楷體" w:hAnsi="標楷體" w:cs="標楷體"/>
          <w:sz w:val="28"/>
          <w:szCs w:val="28"/>
        </w:rPr>
        <w:t>受委託單位之名稱為原則。</w:t>
      </w:r>
    </w:p>
    <w:p w:rsidR="00403D0B" w:rsidRDefault="00403D0B" w:rsidP="00403D0B">
      <w:pPr>
        <w:pStyle w:val="Standard"/>
        <w:snapToGrid w:val="0"/>
        <w:spacing w:line="460" w:lineRule="exact"/>
        <w:ind w:left="760" w:hanging="280"/>
        <w:jc w:val="both"/>
      </w:pPr>
      <w:r>
        <w:rPr>
          <w:rFonts w:ascii="標楷體" w:eastAsia="標楷體" w:hAnsi="標楷體" w:cs="標楷體"/>
          <w:sz w:val="28"/>
          <w:szCs w:val="28"/>
          <w:u w:val="single"/>
        </w:rPr>
        <w:t>6.</w:t>
      </w:r>
      <w:r>
        <w:rPr>
          <w:rFonts w:ascii="標楷體" w:eastAsia="標楷體" w:hAnsi="標楷體" w:cs="標楷體"/>
          <w:sz w:val="28"/>
          <w:szCs w:val="28"/>
        </w:rPr>
        <w:t>分批（期）付款之收據或統一發票，應附分批（期）付款表，列明應付總額、已付及未付金額等；其訂有契約者，應於第一次</w:t>
      </w:r>
      <w:proofErr w:type="gramStart"/>
      <w:r>
        <w:rPr>
          <w:rFonts w:ascii="標楷體" w:eastAsia="標楷體" w:hAnsi="標楷體" w:cs="標楷體"/>
          <w:sz w:val="28"/>
          <w:szCs w:val="28"/>
        </w:rPr>
        <w:t>付款時檢送</w:t>
      </w:r>
      <w:proofErr w:type="gramEnd"/>
      <w:r>
        <w:rPr>
          <w:rFonts w:ascii="標楷體" w:eastAsia="標楷體" w:hAnsi="標楷體" w:cs="標楷體"/>
          <w:sz w:val="28"/>
          <w:szCs w:val="28"/>
        </w:rPr>
        <w:t>契約副本或抄本。</w:t>
      </w:r>
      <w:r>
        <w:rPr>
          <w:rFonts w:ascii="標楷體" w:eastAsia="標楷體" w:hAnsi="標楷體" w:cs="標楷體"/>
          <w:color w:val="000000"/>
          <w:sz w:val="28"/>
          <w:szCs w:val="28"/>
          <w:u w:val="single"/>
        </w:rPr>
        <w:t>但機關</w:t>
      </w:r>
      <w:proofErr w:type="gramStart"/>
      <w:r>
        <w:rPr>
          <w:rFonts w:ascii="標楷體" w:eastAsia="標楷體" w:hAnsi="標楷體" w:cs="標楷體"/>
          <w:color w:val="000000"/>
          <w:sz w:val="28"/>
          <w:szCs w:val="28"/>
          <w:u w:val="single"/>
        </w:rPr>
        <w:t>採</w:t>
      </w:r>
      <w:proofErr w:type="gramEnd"/>
      <w:r>
        <w:rPr>
          <w:rFonts w:ascii="標楷體" w:eastAsia="標楷體" w:hAnsi="標楷體" w:cs="標楷體"/>
          <w:color w:val="000000"/>
          <w:sz w:val="28"/>
          <w:szCs w:val="28"/>
          <w:u w:val="single"/>
        </w:rPr>
        <w:t>系統或另以其他方式管控者，得免附分批（期）付款表。</w:t>
      </w:r>
    </w:p>
    <w:p w:rsidR="00403D0B" w:rsidRDefault="00403D0B" w:rsidP="00403D0B">
      <w:pPr>
        <w:pStyle w:val="Standard"/>
        <w:snapToGrid w:val="0"/>
        <w:spacing w:line="460" w:lineRule="exact"/>
        <w:ind w:left="760" w:hanging="280"/>
        <w:jc w:val="both"/>
      </w:pPr>
      <w:r>
        <w:rPr>
          <w:rFonts w:ascii="標楷體" w:eastAsia="標楷體" w:hAnsi="標楷體" w:cs="標楷體"/>
          <w:sz w:val="28"/>
          <w:szCs w:val="28"/>
          <w:u w:val="single"/>
        </w:rPr>
        <w:t>7.</w:t>
      </w:r>
      <w:r>
        <w:rPr>
          <w:rFonts w:ascii="標楷體" w:eastAsia="標楷體" w:hAnsi="標楷體" w:cs="標楷體"/>
          <w:sz w:val="28"/>
          <w:szCs w:val="28"/>
        </w:rPr>
        <w:t>各受委託或補助單位，於支付各類所得時，應依稅法規定辦理扣繳申報手續。</w:t>
      </w:r>
    </w:p>
    <w:p w:rsidR="00403D0B" w:rsidRDefault="00403D0B" w:rsidP="00403D0B">
      <w:pPr>
        <w:pStyle w:val="Standard"/>
        <w:snapToGrid w:val="0"/>
        <w:spacing w:line="460" w:lineRule="exact"/>
        <w:ind w:left="760" w:hanging="280"/>
        <w:jc w:val="both"/>
      </w:pPr>
      <w:r>
        <w:rPr>
          <w:rFonts w:ascii="標楷體" w:eastAsia="標楷體" w:hAnsi="標楷體" w:cs="標楷體"/>
          <w:sz w:val="28"/>
          <w:szCs w:val="28"/>
          <w:u w:val="single"/>
        </w:rPr>
        <w:t>8.</w:t>
      </w:r>
      <w:r>
        <w:rPr>
          <w:rFonts w:ascii="標楷體" w:eastAsia="標楷體" w:hAnsi="標楷體" w:cs="標楷體"/>
          <w:sz w:val="28"/>
          <w:szCs w:val="28"/>
        </w:rPr>
        <w:t>非本國文支出憑證，應由經手人擇要譯</w:t>
      </w:r>
      <w:proofErr w:type="gramStart"/>
      <w:r>
        <w:rPr>
          <w:rFonts w:ascii="標楷體" w:eastAsia="標楷體" w:hAnsi="標楷體" w:cs="標楷體"/>
          <w:sz w:val="28"/>
          <w:szCs w:val="28"/>
        </w:rPr>
        <w:t>註</w:t>
      </w:r>
      <w:proofErr w:type="gramEnd"/>
      <w:r>
        <w:rPr>
          <w:rFonts w:ascii="標楷體" w:eastAsia="標楷體" w:hAnsi="標楷體" w:cs="標楷體"/>
          <w:sz w:val="28"/>
          <w:szCs w:val="28"/>
        </w:rPr>
        <w:t>本國文。</w:t>
      </w:r>
    </w:p>
    <w:p w:rsidR="00403D0B" w:rsidRDefault="00403D0B" w:rsidP="00403D0B">
      <w:pPr>
        <w:pStyle w:val="Standard"/>
        <w:snapToGrid w:val="0"/>
        <w:spacing w:line="460" w:lineRule="exact"/>
        <w:ind w:left="760" w:hanging="280"/>
        <w:jc w:val="both"/>
      </w:pPr>
      <w:r>
        <w:rPr>
          <w:rFonts w:ascii="標楷體" w:eastAsia="標楷體" w:hAnsi="標楷體" w:cs="標楷體"/>
          <w:sz w:val="28"/>
          <w:szCs w:val="28"/>
          <w:u w:val="single"/>
        </w:rPr>
        <w:t>9.</w:t>
      </w:r>
      <w:r>
        <w:rPr>
          <w:rFonts w:ascii="標楷體" w:eastAsia="標楷體" w:hAnsi="標楷體" w:cs="標楷體"/>
          <w:sz w:val="28"/>
          <w:szCs w:val="28"/>
        </w:rPr>
        <w:t>支出憑證之總數應用大寫數字書寫。但採用機器作業或國外憑證無法用大寫數字表示者，不在此限。支出憑證之總數書寫錯誤，應由原</w:t>
      </w:r>
      <w:proofErr w:type="gramStart"/>
      <w:r>
        <w:rPr>
          <w:rFonts w:ascii="標楷體" w:eastAsia="標楷體" w:hAnsi="標楷體" w:cs="標楷體"/>
          <w:sz w:val="28"/>
          <w:szCs w:val="28"/>
        </w:rPr>
        <w:t>出具者劃線</w:t>
      </w:r>
      <w:proofErr w:type="gramEnd"/>
      <w:r>
        <w:rPr>
          <w:rFonts w:ascii="標楷體" w:eastAsia="標楷體" w:hAnsi="標楷體" w:cs="標楷體"/>
          <w:sz w:val="28"/>
          <w:szCs w:val="28"/>
        </w:rPr>
        <w:t>註銷更正，並於更正處簽名證明。但統一發票書寫錯誤者，應依統一發票使用辦法規定另行開立。</w:t>
      </w:r>
    </w:p>
    <w:p w:rsidR="00403D0B" w:rsidRDefault="00403D0B" w:rsidP="00403D0B">
      <w:pPr>
        <w:pStyle w:val="Standard"/>
        <w:snapToGrid w:val="0"/>
        <w:spacing w:line="460" w:lineRule="exact"/>
        <w:ind w:left="560" w:hanging="560"/>
        <w:jc w:val="both"/>
      </w:pPr>
      <w:r>
        <w:rPr>
          <w:rFonts w:ascii="標楷體" w:eastAsia="標楷體" w:hAnsi="標楷體" w:cs="標楷體"/>
          <w:sz w:val="28"/>
          <w:szCs w:val="28"/>
          <w:u w:val="single"/>
        </w:rPr>
        <w:t>四</w:t>
      </w:r>
      <w:r>
        <w:rPr>
          <w:rFonts w:ascii="標楷體" w:eastAsia="標楷體" w:hAnsi="標楷體" w:cs="標楷體"/>
          <w:sz w:val="28"/>
          <w:szCs w:val="28"/>
        </w:rPr>
        <w:t>、經費分攤表應注意事項</w:t>
      </w:r>
      <w:r>
        <w:rPr>
          <w:rFonts w:ascii="標楷體" w:eastAsia="標楷體" w:hAnsi="標楷體" w:cs="標楷體"/>
          <w:sz w:val="28"/>
          <w:szCs w:val="28"/>
          <w:u w:val="single"/>
        </w:rPr>
        <w:t>：</w:t>
      </w:r>
    </w:p>
    <w:p w:rsidR="00403D0B" w:rsidRDefault="00403D0B" w:rsidP="00403D0B">
      <w:pPr>
        <w:pStyle w:val="Standard"/>
        <w:snapToGrid w:val="0"/>
        <w:spacing w:line="460" w:lineRule="exact"/>
        <w:ind w:left="560" w:hanging="560"/>
        <w:jc w:val="both"/>
        <w:rPr>
          <w:rFonts w:ascii="標楷體" w:eastAsia="標楷體" w:hAnsi="標楷體" w:cs="標楷體"/>
          <w:sz w:val="28"/>
          <w:szCs w:val="28"/>
        </w:rPr>
      </w:pPr>
      <w:r>
        <w:rPr>
          <w:rFonts w:ascii="標楷體" w:eastAsia="標楷體" w:hAnsi="標楷體" w:cs="標楷體"/>
          <w:sz w:val="28"/>
          <w:szCs w:val="28"/>
        </w:rPr>
        <w:t>(</w:t>
      </w:r>
      <w:proofErr w:type="gramStart"/>
      <w:r>
        <w:rPr>
          <w:rFonts w:ascii="標楷體" w:eastAsia="標楷體" w:hAnsi="標楷體" w:cs="標楷體"/>
          <w:sz w:val="28"/>
          <w:szCs w:val="28"/>
        </w:rPr>
        <w:t>一</w:t>
      </w:r>
      <w:proofErr w:type="gramEnd"/>
      <w:r>
        <w:rPr>
          <w:rFonts w:ascii="標楷體" w:eastAsia="標楷體" w:hAnsi="標楷體" w:cs="標楷體"/>
          <w:sz w:val="28"/>
          <w:szCs w:val="28"/>
        </w:rPr>
        <w:t>)數計畫或科目共同分攤之支付款項，其支出憑證不能分割者，應加具支出科目分攤表。</w:t>
      </w:r>
    </w:p>
    <w:p w:rsidR="00403D0B" w:rsidRDefault="00403D0B" w:rsidP="00403D0B">
      <w:pPr>
        <w:pStyle w:val="Standard"/>
        <w:snapToGrid w:val="0"/>
        <w:spacing w:line="460" w:lineRule="exact"/>
        <w:ind w:left="560" w:hanging="560"/>
        <w:jc w:val="both"/>
      </w:pPr>
      <w:r>
        <w:rPr>
          <w:rFonts w:ascii="標楷體" w:eastAsia="標楷體" w:hAnsi="標楷體" w:cs="標楷體"/>
          <w:sz w:val="28"/>
          <w:szCs w:val="28"/>
        </w:rPr>
        <w:t>(二)數機關分攤之支付款項，其</w:t>
      </w:r>
      <w:r>
        <w:rPr>
          <w:rFonts w:ascii="標楷體" w:eastAsia="標楷體" w:hAnsi="標楷體" w:cs="標楷體"/>
          <w:sz w:val="28"/>
          <w:szCs w:val="28"/>
          <w:u w:val="single"/>
        </w:rPr>
        <w:t>支出憑證無法分割者，依下列方式辦理：</w:t>
      </w:r>
    </w:p>
    <w:p w:rsidR="00403D0B" w:rsidRDefault="00403D0B" w:rsidP="00403D0B">
      <w:pPr>
        <w:pStyle w:val="Standard"/>
        <w:snapToGrid w:val="0"/>
        <w:spacing w:line="460" w:lineRule="exact"/>
        <w:ind w:left="760" w:hanging="280"/>
        <w:jc w:val="both"/>
      </w:pPr>
      <w:r>
        <w:rPr>
          <w:rFonts w:ascii="標楷體" w:eastAsia="標楷體" w:hAnsi="標楷體" w:cs="標楷體"/>
          <w:sz w:val="28"/>
          <w:szCs w:val="28"/>
          <w:u w:val="single"/>
        </w:rPr>
        <w:t>1.由主辦機關支付廠商者，</w:t>
      </w:r>
      <w:r>
        <w:rPr>
          <w:rFonts w:ascii="標楷體" w:eastAsia="標楷體" w:hAnsi="標楷體" w:cs="標楷體"/>
          <w:sz w:val="28"/>
          <w:szCs w:val="28"/>
        </w:rPr>
        <w:t>支出憑證應加具支出機關分攤表，由其另行保存，或彙總附入支出憑證簿，其他各分攤機關應檢附主辦機關出具之收據及支出機關分攤表。</w:t>
      </w:r>
    </w:p>
    <w:p w:rsidR="00403D0B" w:rsidRDefault="00403D0B" w:rsidP="00403D0B">
      <w:pPr>
        <w:pStyle w:val="Standard"/>
        <w:snapToGrid w:val="0"/>
        <w:spacing w:line="460" w:lineRule="exact"/>
        <w:ind w:left="760" w:hanging="280"/>
        <w:jc w:val="both"/>
        <w:rPr>
          <w:rFonts w:ascii="標楷體" w:eastAsia="標楷體" w:hAnsi="標楷體" w:cs="標楷體"/>
          <w:sz w:val="28"/>
          <w:szCs w:val="28"/>
          <w:u w:val="single"/>
        </w:rPr>
      </w:pPr>
      <w:r>
        <w:rPr>
          <w:rFonts w:ascii="標楷體" w:eastAsia="標楷體" w:hAnsi="標楷體" w:cs="標楷體"/>
          <w:sz w:val="28"/>
          <w:szCs w:val="28"/>
          <w:u w:val="single"/>
        </w:rPr>
        <w:t>2.由分攤機關分別支付廠商，主辦機關除免出具收據外，並依前目規定辦理。</w:t>
      </w:r>
    </w:p>
    <w:p w:rsidR="00403D0B" w:rsidRPr="00403D0B" w:rsidRDefault="00403D0B"/>
    <w:sectPr w:rsidR="00403D0B" w:rsidRPr="00403D0B" w:rsidSect="00403D0B">
      <w:pgSz w:w="11906" w:h="16838"/>
      <w:pgMar w:top="709" w:right="1274" w:bottom="1440"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PMingLiU">
    <w:altName w:val="新細明體"/>
    <w:charset w:val="00"/>
    <w:family w:val="roman"/>
    <w:pitch w:val="variable"/>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3D0B"/>
    <w:rsid w:val="00403D0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197F9E-6B51-472F-802C-AF131DC514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403D0B"/>
    <w:pPr>
      <w:widowControl w:val="0"/>
      <w:suppressAutoHyphens/>
      <w:autoSpaceDN w:val="0"/>
      <w:textAlignment w:val="baseline"/>
    </w:pPr>
    <w:rPr>
      <w:rFonts w:ascii="Times New Roman" w:eastAsia="新細明體, PMingLiU" w:hAnsi="Times New Roman" w:cs="Times New Roman"/>
      <w:kern w:val="3"/>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599</Words>
  <Characters>3416</Characters>
  <Application>Microsoft Office Word</Application>
  <DocSecurity>0</DocSecurity>
  <Lines>28</Lines>
  <Paragraphs>8</Paragraphs>
  <ScaleCrop>false</ScaleCrop>
  <Company/>
  <LinksUpToDate>false</LinksUpToDate>
  <CharactersWithSpaces>4007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1</cp:revision>
  <dcterms:created xsi:type="dcterms:W3CDTF">2023-10-25T07:00:00Z</dcterms:created>
  <dcterms:modified xsi:type="dcterms:W3CDTF">2023-10-25T07:01:00Z</dcterms:modified>
</cp:coreProperties>
</file>